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4" w:rsidRPr="00682214" w:rsidRDefault="00682214" w:rsidP="00682214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  <w:t>ПРЕСС-РЕЛИЗ</w:t>
      </w:r>
    </w:p>
    <w:p w:rsid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</w:p>
    <w:p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 xml:space="preserve">Платные услуги Кадастровой палаты: </w:t>
      </w:r>
    </w:p>
    <w:p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>преимущества работы с профессионалами</w:t>
      </w:r>
    </w:p>
    <w:p w:rsidR="003F667A" w:rsidRP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241554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Процесс оформления сделок купли-продажи недвижимости сложен – необходимо не только правильно подготовить текст сделки, но и осуществить регистрацию имущественных прав в установленном порядке. Регистрация недвижимости в </w:t>
      </w:r>
      <w:proofErr w:type="spellStart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это лишь финальный этап скрупулезной работы специалистов.Как показывает практика, при проведении операций с недвижимостью существуют риски, а пострадавшими, в таких ситуациях, обычно выступают добросовестные приобретатели имущества.</w:t>
      </w:r>
    </w:p>
    <w:p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Самостоятельное составление и оформление договоров может за собой повлечь последствия, которые окажутся неблагоприятными. Например, его могут признать незаключенным или недействительным, а так же он может стать причиной обращения в различные судебные инстанции.</w:t>
      </w:r>
    </w:p>
    <w:p w:rsidR="003F667A" w:rsidRPr="00682214" w:rsidRDefault="003F667A" w:rsidP="0079525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в дальнейшем избежать таких ситуаций, необходимо обратиться к опытному специалисту, который оценит риски приобретения или отчуждения имущества, проведет проверку документов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адаптируе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договор, подготовленный сторонами сделки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самостоятельно составит юридически корректный договор купли-продажи, дарения и др.</w:t>
      </w:r>
    </w:p>
    <w:p w:rsidR="003F667A" w:rsidRPr="00682214" w:rsidRDefault="0040064D" w:rsidP="00795256">
      <w:pPr>
        <w:shd w:val="clear" w:color="auto" w:fill="FFFFFF"/>
        <w:tabs>
          <w:tab w:val="left" w:pos="1134"/>
        </w:tabs>
        <w:spacing w:before="450" w:after="255" w:line="240" w:lineRule="auto"/>
        <w:ind w:firstLine="709"/>
        <w:contextualSpacing/>
        <w:jc w:val="both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П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реимущества работы с профессионалами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 К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адастровой палаты 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очевидны: 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наших специалистов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обширный опыт работы в сфере сделок с недвижимостью;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услуги предоставляются одинаково качественно любому нашему клиенту независимо от его правового статуса;</w:t>
      </w:r>
    </w:p>
    <w:p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 оказания услуг м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выполняем поставленные задачи;</w:t>
      </w:r>
    </w:p>
    <w:p w:rsidR="0040064D" w:rsidRPr="00682214" w:rsidRDefault="0040064D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конкурентоспособная цена оказания услуг (фиксированный тариф). </w:t>
      </w:r>
    </w:p>
    <w:p w:rsidR="0040064D" w:rsidRPr="00682214" w:rsidRDefault="0040064D" w:rsidP="00795256">
      <w:pPr>
        <w:shd w:val="clear" w:color="auto" w:fill="FFFFFF"/>
        <w:tabs>
          <w:tab w:val="left" w:pos="1134"/>
        </w:tabs>
        <w:spacing w:after="3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10 месяцев 2019 года специалистами Кадастровой палаты было оказано 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порядка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3200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консультационных услуг. От месяца к месяцу спрос на консультационные ус</w:t>
      </w:r>
      <w:r w:rsidR="00D01A4F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луги Кадастровой палаты растет.</w:t>
      </w:r>
    </w:p>
    <w:p w:rsidR="00795256" w:rsidRPr="00682214" w:rsidRDefault="00D01A4F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 время, живя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условиях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динамично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развивающегося</w:t>
      </w:r>
      <w:r w:rsidR="00B91243" w:rsidRPr="00B9124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общества, где дорога практически каждая свободная минута, Кадастровая палата, помимо прочего, рада предложить услуги по выездному обслуживанию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курьерской доставке документов.</w:t>
      </w:r>
    </w:p>
    <w:p w:rsidR="00D01A4F" w:rsidRPr="00682214" w:rsidRDefault="005D3743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Каждому клиенту гарантированы: к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ачественный прием документов для осуществления учетно-регистрационных действий, доставка документов, подготовленных по факту рассмотрения запросов о предоставлении сведений ЕГРН, а также заявлений об осуществлении государственного кадастрового учета и (или) государственной регистрации прав, дома или в офисе, без очередей и необходимости отпрашиваться с работы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95256" w:rsidRPr="00682214" w:rsidRDefault="005D3743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Узнать подробности </w:t>
      </w:r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о платных услугах, оказываемых Кадастровой палатой, можно получить, позвонив по номеру телефона 8-861-992-13-10 либо отправив письмо на адрес электронной почты </w:t>
      </w:r>
      <w:hyperlink r:id="rId6" w:history="1">
        <w:r w:rsidR="00795256" w:rsidRPr="00682214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fgu-plan@mail.ru</w:t>
        </w:r>
      </w:hyperlink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4E33B5" w:rsidRDefault="00795256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Предоставление Кадастровой палатой платных услуг осуществляется на территории всего края – достаточно обратиться в любой территориальный отдел Кадастровой палаты, функционирующий в каждом районе Краснодарского края. </w:t>
      </w:r>
    </w:p>
    <w:p w:rsidR="00682214" w:rsidRDefault="00AD3942" w:rsidP="00AD3942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Начальник планового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отдела</w:t>
      </w:r>
    </w:p>
    <w:p w:rsidR="00AD3942" w:rsidRP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Мария Алексеевна Киселева</w:t>
      </w:r>
    </w:p>
    <w:sectPr w:rsidR="00AD3942" w:rsidRPr="00AD3942" w:rsidSect="006822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D3C63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B6D"/>
    <w:multiLevelType w:val="multilevel"/>
    <w:tmpl w:val="ABB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61EF1"/>
    <w:multiLevelType w:val="multilevel"/>
    <w:tmpl w:val="922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06E95"/>
    <w:multiLevelType w:val="multilevel"/>
    <w:tmpl w:val="31C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3A9"/>
    <w:multiLevelType w:val="multilevel"/>
    <w:tmpl w:val="EAF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67A"/>
    <w:rsid w:val="001B6D38"/>
    <w:rsid w:val="003F667A"/>
    <w:rsid w:val="0040064D"/>
    <w:rsid w:val="004E33B5"/>
    <w:rsid w:val="005D3743"/>
    <w:rsid w:val="00682214"/>
    <w:rsid w:val="00795256"/>
    <w:rsid w:val="00912172"/>
    <w:rsid w:val="00934726"/>
    <w:rsid w:val="00AD3942"/>
    <w:rsid w:val="00B4469F"/>
    <w:rsid w:val="00B91243"/>
    <w:rsid w:val="00D01A4F"/>
    <w:rsid w:val="00D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F"/>
  </w:style>
  <w:style w:type="paragraph" w:styleId="2">
    <w:name w:val="heading 2"/>
    <w:basedOn w:val="a"/>
    <w:link w:val="20"/>
    <w:uiPriority w:val="9"/>
    <w:qFormat/>
    <w:rsid w:val="003F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list-block">
    <w:name w:val="heading_list-block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67A"/>
    <w:rPr>
      <w:b/>
      <w:bCs/>
    </w:rPr>
  </w:style>
  <w:style w:type="paragraph" w:styleId="a4">
    <w:name w:val="Normal (Web)"/>
    <w:basedOn w:val="a"/>
    <w:uiPriority w:val="99"/>
    <w:semiHidden/>
    <w:unhideWhenUsed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pis">
    <w:name w:val="zapis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1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21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21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21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21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2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-plan@mail.r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Муня Кот</dc:creator>
  <cp:keywords/>
  <cp:lastModifiedBy>Raion</cp:lastModifiedBy>
  <cp:revision>7</cp:revision>
  <dcterms:created xsi:type="dcterms:W3CDTF">2019-10-29T17:59:00Z</dcterms:created>
  <dcterms:modified xsi:type="dcterms:W3CDTF">2019-11-19T12:37:00Z</dcterms:modified>
</cp:coreProperties>
</file>