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0EB5" w14:textId="77777777" w:rsidR="0082574E" w:rsidRPr="0082574E" w:rsidRDefault="0082574E" w:rsidP="0082574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74E">
        <w:rPr>
          <w:rFonts w:ascii="Times New Roman" w:hAnsi="Times New Roman"/>
          <w:sz w:val="28"/>
          <w:szCs w:val="28"/>
        </w:rPr>
        <w:t>Приложение</w:t>
      </w:r>
    </w:p>
    <w:p w14:paraId="3E29F0CC" w14:textId="77777777" w:rsidR="0082574E" w:rsidRPr="0082574E" w:rsidRDefault="0082574E" w:rsidP="008257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7A10B" w14:textId="77777777" w:rsidR="0082574E" w:rsidRPr="004F5359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1BA0228" w14:textId="77777777" w:rsidR="0082574E" w:rsidRPr="004F5359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17F1863C" w14:textId="3E5B1101" w:rsidR="0082574E" w:rsidRPr="004F5359" w:rsidRDefault="0082574E" w:rsidP="008257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sz w:val="28"/>
          <w:szCs w:val="28"/>
        </w:rPr>
        <w:t>Российской Федерации на 1</w:t>
      </w:r>
      <w:r w:rsidR="00FC2FA7" w:rsidRPr="004F5359">
        <w:rPr>
          <w:rFonts w:ascii="Times New Roman" w:hAnsi="Times New Roman"/>
          <w:sz w:val="28"/>
          <w:szCs w:val="28"/>
        </w:rPr>
        <w:t>6</w:t>
      </w:r>
      <w:r w:rsidRPr="004F5359">
        <w:rPr>
          <w:rFonts w:ascii="Times New Roman" w:hAnsi="Times New Roman"/>
          <w:sz w:val="28"/>
          <w:szCs w:val="28"/>
        </w:rPr>
        <w:t xml:space="preserve"> мая 2023 г.</w:t>
      </w:r>
    </w:p>
    <w:p w14:paraId="27B76D23" w14:textId="77777777" w:rsidR="0082574E" w:rsidRPr="004F5359" w:rsidRDefault="0082574E" w:rsidP="00825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E29A2D" w14:textId="77777777" w:rsidR="0082574E" w:rsidRPr="004F5359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4F5359">
        <w:rPr>
          <w:rFonts w:ascii="Times New Roman" w:hAnsi="Times New Roman"/>
          <w:b/>
          <w:bCs/>
          <w:sz w:val="28"/>
          <w:szCs w:val="28"/>
        </w:rPr>
        <w:tab/>
      </w:r>
    </w:p>
    <w:p w14:paraId="0A418E9C" w14:textId="77777777" w:rsidR="0082574E" w:rsidRPr="004F5359" w:rsidRDefault="0082574E" w:rsidP="0082574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1008BD7B" w14:textId="77777777" w:rsidR="0082574E" w:rsidRPr="004F5359" w:rsidRDefault="0082574E" w:rsidP="0082574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A59E41C" w14:textId="30880EE4" w:rsidR="0082574E" w:rsidRPr="004F5359" w:rsidRDefault="00F40E3C" w:rsidP="008257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 xml:space="preserve">На западе Республики Саха (Якутия), </w:t>
      </w:r>
      <w:proofErr w:type="gramStart"/>
      <w:r w:rsidRPr="004F535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F535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F5359">
        <w:rPr>
          <w:rFonts w:ascii="Times New Roman" w:hAnsi="Times New Roman"/>
          <w:bCs/>
          <w:sz w:val="28"/>
          <w:szCs w:val="28"/>
        </w:rPr>
        <w:t>Приморском</w:t>
      </w:r>
      <w:proofErr w:type="gramEnd"/>
      <w:r w:rsidRPr="004F5359">
        <w:rPr>
          <w:rFonts w:ascii="Times New Roman" w:hAnsi="Times New Roman"/>
          <w:bCs/>
          <w:sz w:val="28"/>
          <w:szCs w:val="28"/>
        </w:rPr>
        <w:t>, Хабаровском, на юге Камчатского краев, в Сахалинской, Амурской областях, Еврейской АО сильный дождь, ливневой дождь. На западе Магаданской области сильный дождь, мокрый снег. На территории округа местами ночью и утром туман. На востоке Республики Саха (Якутия), в Приморском, Хабаровском краях, в Магаданской, Сахалинской, Амурской областях, Еврейской АО, на востоке Чукотского АО, на Курильских островах сильный ветер с порывами 15-20 м/</w:t>
      </w:r>
      <w:proofErr w:type="gramStart"/>
      <w:r w:rsidRPr="004F535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5359">
        <w:rPr>
          <w:rFonts w:ascii="Times New Roman" w:hAnsi="Times New Roman"/>
          <w:bCs/>
          <w:sz w:val="28"/>
          <w:szCs w:val="28"/>
        </w:rPr>
        <w:t xml:space="preserve">. </w:t>
      </w:r>
    </w:p>
    <w:p w14:paraId="2590EA81" w14:textId="77777777" w:rsidR="0082574E" w:rsidRPr="004F5359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623E6549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наблюдается преимущественно спад воды. На большинстве рек интенсивность спада уровня воды составляет 1-13 см за сутки. На отдельных участках рек центральных и южных районов отмечаются несущественные подъемы уровня воды до 3 см. </w:t>
      </w:r>
    </w:p>
    <w:p w14:paraId="0EC08D58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Водность большинства рек края близка к норме для этого периода времени и до 20% больше неё.</w:t>
      </w:r>
    </w:p>
    <w:p w14:paraId="0BFB2B0F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Уровни воды в реках повсеместно ниже отметок выхода воды на пойму на 1,0-2,3 м, на отдельных участках рек южных и восточных районов ниже до 3,2 м.</w:t>
      </w:r>
    </w:p>
    <w:p w14:paraId="3DAF99DE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трое суток, в связи с неустойчивым характером погоды, прогнозируемыми местами дождями различной интенсивности, на большинстве рек ожидаются небольшие разнонаправленные колебания уровня воды на 0,05-0,3 м. Существенного увеличения водности, выхода рек из берегов, опасных гидрологических явлений не ожидается.</w:t>
      </w:r>
    </w:p>
    <w:p w14:paraId="14AEB510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Республике Бурятия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большинство рек очистилось ото льда, на отдельных реках севера продолжается процесс разрушения ледяного покрова. На реках преобладает подъем уровней воды без выхода воды на пойму.</w:t>
      </w:r>
    </w:p>
    <w:p w14:paraId="0D64F15F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Средняя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Витим у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Неляты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сохраняется ледоход; Витим у с. Романовка и Чара у с. Чара – подвижки льда, разводья, лед тает на месте.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ледохода на реках Витим у с. Романовка и Чара у с. Чара предполагается 16-20 мая, на 5-7 дней позже средних многолетних дат.</w:t>
      </w:r>
      <w:proofErr w:type="gramEnd"/>
    </w:p>
    <w:p w14:paraId="748C72B8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Шилка, отдельных участках рек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Ингод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Витим и на малых реках юго-восточных районов уровни воды повысились на 3-20 см, на р. Амур у с. Покровка – на 64 см, на остальных реках преобладал спад. </w:t>
      </w:r>
      <w:proofErr w:type="gramEnd"/>
    </w:p>
    <w:p w14:paraId="4B19F94D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ближайшие двое суток ожидается небольшой рост уровней воды на р. Шилка, в среднем и нижнем течении рек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Ингода, на остальных реках сохранится слабый спад.</w:t>
      </w:r>
    </w:p>
    <w:p w14:paraId="3E7DCD93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</w:t>
      </w:r>
      <w:r w:rsidRPr="004F535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охраняется редкий ледоход на отдельных северных реках (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). На реках отмечаются колебания уровней воды без выхода воды на пойму.</w:t>
      </w:r>
    </w:p>
    <w:p w14:paraId="7B4448A1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4F535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</w:t>
      </w: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Среднем Амуре гребень с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негодождевого паводка </w:t>
      </w: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смещается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Нижнеспасское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без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выхода воды на пойму. На малых реках отмечаются слабые колебания уровней воды.</w:t>
      </w:r>
    </w:p>
    <w:p w14:paraId="05A34C97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Хабаровском крае</w:t>
      </w: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гребень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снегожождевого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паводка на р. Амур подходит к г. Хабаровску, ниже до г. Комсомольск-на-Амуре интенсивность подъема уровней воды в пределах 8-15 см за сутки.</w:t>
      </w:r>
    </w:p>
    <w:p w14:paraId="64BDF952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других реках отмечаются колебания уровней воды, незначительное затопление проймы отмечается в верховьях р. Бурея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12AF08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большинстве рек о. Сахалин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наблюдались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подъёмы уровней воды на 10-40 см, в нижнем течении реки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на 58 см; на реках крайнего юга существенных изменений в ходе уровней воды не отмечалось.</w:t>
      </w:r>
    </w:p>
    <w:p w14:paraId="52D1A37E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предстоящие сутки на реках северных и центральных районов острова продолжатся подъёмы уровней воды на 10-30 см, в нижнем течении реки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на 40-70 см; на реках южных районов ожидаются незначительные колебания уровней.</w:t>
      </w:r>
    </w:p>
    <w:p w14:paraId="4F79ED97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большинстве рек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Пенжинского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сохранялся процесс весеннего разрушения льда. В среднем течении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Пенжина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янка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потемнел лед, отмечается вода на льду, 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Оклан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(приток р. 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Пенжина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увеличение промоин.  </w:t>
      </w:r>
    </w:p>
    <w:p w14:paraId="139CAB60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большинстве рек края сохранялась тенденция подъема уровней воды половодья интенсивностью до 15 см за сутки. На реках юго-западного побережья полуострова 13 мая сток был усилен выпадением дождей. Незначительный разлив воды по пойме с затоплением пониженных участков сохраняется на реке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Начилова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районе села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Карымай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-Большерецкого района, без ущерба. </w:t>
      </w:r>
    </w:p>
    <w:p w14:paraId="7C673C77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последующие сутки на реках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Пенжинского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сохранится процесс разрушения ледяного покрова. На большинстве рек края продолжится процесс весеннего увеличения стока рек. Затопление поймы реки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Начилова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районе села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Карымай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-Большерецкого района сохранится. Опасных явлений не прогнозируется.  </w:t>
      </w:r>
    </w:p>
    <w:p w14:paraId="1F87A315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в связи с похолоданием преобладает спад уровней воды.</w:t>
      </w:r>
    </w:p>
    <w:p w14:paraId="31882E3A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По р. Колыме проходят волны попусков из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Усть-Среднеканского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водохранилища. На участке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Среднекан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-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Коркодон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подъём уровней воды составил 8-39 см за сутки. </w:t>
      </w:r>
    </w:p>
    <w:p w14:paraId="5062397E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Произошло вскрытие р. Колымы у Оротука и Сеймчана, наблюдается ледоход. Также ледоход сохраняется на реках Кулу,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Детрин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Ола, Армань. На р. Колыме ниже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Коркодона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наблюдается затор льда.</w:t>
      </w:r>
    </w:p>
    <w:p w14:paraId="6344691E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OLE_LINK3"/>
      <w:bookmarkStart w:id="1" w:name="OLE_LINK2"/>
      <w:bookmarkStart w:id="2" w:name="OLE_LINK1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нижняя кромка ледохода наблюдается ниже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Хатынг-Тумул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где 15 мая осуществилось вскрытие реки, в сроки близкие к норме. Уровни воды при вскрытии в пределах средних многолетних значений. На р. Лена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Ленск по состоянию на 15 мая в 10 ч (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якт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воды достиг отметки 1368 см над нулем поста, 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наблюдается затор льда ниже поста. В ближайшие сутки рост уровня воды продолжится до отметки 1400-1450 см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(ОЯ 1410 см).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Ожидается выход воды на пойму и затопление пониженных участков населенного пункта.</w:t>
      </w:r>
    </w:p>
    <w:p w14:paraId="528195A4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со сложившейся гидрологической обстановкой на р. Лена в пределах Ленского и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районов существует вероятность образования неблагоприятного явления и превышения отметок подтопления на р. Лена у населенных пунктов Мурья и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Турукта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Ленского района, 1-й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Нерюктяйинск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Дабан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Дельгей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Кыллах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Троицк и Хоринцы в пределах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14:paraId="50568414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Лена в пределах центральных районов суточный рост уровня воды составляет 50-90 см, отмечаются закраины,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Табага местная подвижка льда.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.Я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кутск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воды над минимальным зимним повысился на 4,7 м. В течение суток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Покровск ожидается подвижка льда. Вскрытие р. Лена на участке Покровск – Якутск – Кангалассы ожидается 17-18 мая, в сроки близкие к норме.</w:t>
      </w:r>
    </w:p>
    <w:p w14:paraId="2215C264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Витим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(правый приток р. Лены)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подвижка льда и разводья.</w:t>
      </w:r>
    </w:p>
    <w:p w14:paraId="37CF48FA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временного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Троицк по состоянию на 8 ч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якт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понижение уровня и средний ледоход.</w:t>
      </w:r>
    </w:p>
    <w:p w14:paraId="262F5FB6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Синнегес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Атах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Ситте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Кобяйского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8 ч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якт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воды составил 211 см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усл.ед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что на 44 см выше отметки начала подтопления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Ситте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778823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Алдан нижняя кромка ледохода наблюдается на территории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Томпонского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на участке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Верхоянский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Перевоз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–Б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атамай суточный рост уровня воды составляет 50-60 см, отмечается подвижка льда и разводья, 16-18 мая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(на 4 суток раньше нормы)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ожидается вскрытие реки на этом участке.</w:t>
      </w:r>
    </w:p>
    <w:p w14:paraId="3EAE50FA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нижнем течении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Харбалах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Терють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Таттинского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ледоход начался днем 14 мая, что на сутки позже средних многолетних сроков. Уровни воды при вскрытии на 0,5 м ниже нормы.</w:t>
      </w:r>
    </w:p>
    <w:p w14:paraId="40654B62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временных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гидропостов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Чурапчинского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наблюдается: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ындагай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понижение уровня воды редкий ледоход; у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Мырыла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уровень достиг отметки 1410 см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усл.ед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(отметка начала подтопления 1452 см 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усл.ед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и густой ледоход, превышение отметки начала подтопления не ожидается.</w:t>
      </w:r>
    </w:p>
    <w:p w14:paraId="0909C0CD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Вилюй нижняя кромка ледохода наблюдается в пределах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Верхневилюйского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14 мая осуществилось вскрытие на участке Нюрба – Верхневилюйск, что на 2-4 суток раньше нормы. Уровни воды при вскрытии на 1,0-2,2 м выше средних многолетних значений.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Вилюйск суточный рост составил 0,9 м, наблюдается подвижка льда, в ближайшие сутки ожидается ледоход. На участке р. Вилюй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Хатырык-Хомо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Сого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-Хая продолжается повышение уровня воды с интенсивностью от 20 до 40 см за сутки, отмечаются закраины и лед подняло, в ближайшие сутки – двое ожидается подвижка льда, 21-22 мая - выход волны вскрытия с р. Вилюй на р. Лена. </w:t>
      </w:r>
    </w:p>
    <w:p w14:paraId="563635EA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связи со складывающейся гидрометеорологической обстановкой и с учетом холостых сбросов из Вилюйской ГЭС на участке 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</w:t>
      </w:r>
      <w:proofErr w:type="gram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.В</w:t>
      </w:r>
      <w:proofErr w:type="gram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илюй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Крестях – Сунтар, максимальные уровни воды ожидаются на 3,5-4,5 м выше средних многолетних значений. Предполагается подтопление пониженных участков населенных пунктов </w:t>
      </w:r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в пределах </w:t>
      </w:r>
      <w:proofErr w:type="spellStart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Сунтарского</w:t>
      </w:r>
      <w:proofErr w:type="spellEnd"/>
      <w:r w:rsidRPr="004F535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района. Консультация будет уточняться в ежедневном специализированном гидрологическом бюллетене.</w:t>
      </w:r>
    </w:p>
    <w:p w14:paraId="78BF29BF" w14:textId="77777777" w:rsidR="004D0389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Яна, Индигирка и Колыма суточный рост уровня воды составляет 5-25 см, отмечаются закраины и вода на льду. На р. Колыма у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Зырянка 17 – 18 мая ожидается подвижка льда.</w:t>
      </w:r>
      <w:bookmarkEnd w:id="0"/>
      <w:bookmarkEnd w:id="1"/>
      <w:bookmarkEnd w:id="2"/>
    </w:p>
    <w:p w14:paraId="41058A3D" w14:textId="58B17920" w:rsidR="0082574E" w:rsidRPr="004F5359" w:rsidRDefault="004D0389" w:rsidP="004D0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автономном округе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сохраняется ледостав. На отдельных участках рек Анадырь, Малый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Анюй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Майн,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Энмываам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отмечаются полыньи. Начался сток на промерзающей реке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Баимка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ГМС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Баимка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, вода течет поверх льда.  В связи с похолоданием развитие весенних процессов замедлилось. На реках отмечаются слабые колебания уровней воды.</w:t>
      </w:r>
      <w:r w:rsidR="0082574E" w:rsidRPr="004F535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</w:t>
      </w:r>
    </w:p>
    <w:p w14:paraId="0C950B8C" w14:textId="1565C706" w:rsidR="0082574E" w:rsidRPr="004F5359" w:rsidRDefault="0082574E" w:rsidP="0082574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F535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F5359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F40E3C" w:rsidRPr="004F5359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4CE8B4FA" w14:textId="77777777" w:rsidR="0082574E" w:rsidRPr="004F5359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4F5359">
        <w:rPr>
          <w:rFonts w:ascii="Times New Roman" w:hAnsi="Times New Roman"/>
          <w:bCs/>
          <w:i/>
          <w:iCs/>
          <w:sz w:val="28"/>
          <w:szCs w:val="28"/>
        </w:rPr>
        <w:t>высота волн 2-3.5м (5 баллов).</w:t>
      </w:r>
    </w:p>
    <w:p w14:paraId="1673C0BA" w14:textId="54AD883E" w:rsidR="0082574E" w:rsidRPr="004F5359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4F53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5359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4F53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40E3C" w:rsidRPr="004F5359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14:paraId="71B5543E" w14:textId="77777777" w:rsidR="0082574E" w:rsidRPr="004F5359" w:rsidRDefault="0082574E" w:rsidP="0082574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46DC2F6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11DD3BB3" w14:textId="77777777" w:rsidR="0082574E" w:rsidRPr="004F5359" w:rsidRDefault="0082574E" w:rsidP="0082574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F47FDD1" w14:textId="78698EA2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535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F535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4F5359">
        <w:rPr>
          <w:rFonts w:ascii="Times New Roman" w:hAnsi="Times New Roman"/>
          <w:bCs/>
          <w:sz w:val="28"/>
          <w:szCs w:val="28"/>
        </w:rPr>
        <w:t xml:space="preserve">на </w:t>
      </w:r>
      <w:r w:rsidR="00CD1ABF" w:rsidRPr="004F5359">
        <w:rPr>
          <w:rFonts w:ascii="Times New Roman" w:hAnsi="Times New Roman"/>
          <w:bCs/>
          <w:sz w:val="28"/>
          <w:szCs w:val="28"/>
        </w:rPr>
        <w:t>востоке Республики Саха (Якутия), в Приморском, Хабаровском краях, в Магаданской, Сахалинской, Амурской областях, Еврейской АО, на востоке Чукотского АО, на Курильских островах</w:t>
      </w:r>
      <w:r w:rsidRPr="004F5359">
        <w:rPr>
          <w:rFonts w:ascii="Times New Roman" w:hAnsi="Times New Roman"/>
          <w:bCs/>
          <w:sz w:val="28"/>
          <w:szCs w:val="28"/>
        </w:rPr>
        <w:t xml:space="preserve">, </w:t>
      </w:r>
      <w:r w:rsidRPr="004F535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4F535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7E1392E" w14:textId="3BA228AA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F535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F5359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D1ABF" w:rsidRPr="004F5359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686D44D1" w14:textId="6A0EAE67" w:rsidR="00D774C1" w:rsidRPr="004F5359" w:rsidRDefault="00D774C1" w:rsidP="00D77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4F535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 xml:space="preserve">на акватории </w:t>
      </w:r>
      <w:r w:rsidR="0079307A"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Берингова моря</w:t>
      </w:r>
      <w:r w:rsidRPr="004F5359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4F535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6 баллов).</w:t>
      </w:r>
    </w:p>
    <w:p w14:paraId="565B7619" w14:textId="449DF778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35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4F535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Саха (Якутия), на </w:t>
      </w:r>
      <w:r w:rsidR="000120B4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севере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Камчатского края, в Забайкальском</w:t>
      </w:r>
      <w:r w:rsidR="000120B4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Приморском краях, на юге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Хабаровско</w:t>
      </w:r>
      <w:r w:rsidR="000120B4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края, Сахалинской, Амурской областях</w:t>
      </w:r>
      <w:r w:rsidR="000120B4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Еврейской АО </w:t>
      </w:r>
      <w:r w:rsidRPr="004F5359">
        <w:rPr>
          <w:rFonts w:ascii="Times New Roman" w:hAnsi="Times New Roman"/>
          <w:sz w:val="28"/>
          <w:szCs w:val="28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DCE7580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4F5359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4F5359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 в низкогорных районах Амурской области, Забайкальского и Камчатского краёв,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</w:t>
      </w:r>
      <w:r w:rsidRPr="004F53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4F535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47E6FDD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</w:rPr>
        <w:t xml:space="preserve"> (в т.ч. в </w:t>
      </w:r>
      <w:r w:rsidRPr="004F5359">
        <w:rPr>
          <w:rFonts w:ascii="Times New Roman" w:hAnsi="Times New Roman"/>
          <w:bCs/>
          <w:sz w:val="28"/>
          <w:szCs w:val="28"/>
        </w:rPr>
        <w:lastRenderedPageBreak/>
        <w:t>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Республики Бурятия, Приморского, Забайкальского краев, Еврейской АО, Амурской области, южных районов Республики Саха (Якутия) и Хабаровского края.</w:t>
      </w:r>
    </w:p>
    <w:p w14:paraId="41964C40" w14:textId="77777777" w:rsidR="0082574E" w:rsidRPr="004F5359" w:rsidRDefault="0082574E" w:rsidP="0082574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4F5359">
        <w:rPr>
          <w:rFonts w:ascii="Times New Roman" w:hAnsi="Times New Roman"/>
          <w:b/>
          <w:bCs/>
          <w:sz w:val="28"/>
          <w:szCs w:val="28"/>
        </w:rPr>
        <w:tab/>
      </w:r>
      <w:r w:rsidRPr="004F5359">
        <w:rPr>
          <w:rFonts w:ascii="Times New Roman" w:hAnsi="Times New Roman"/>
          <w:b/>
          <w:bCs/>
          <w:sz w:val="28"/>
          <w:szCs w:val="28"/>
        </w:rPr>
        <w:tab/>
      </w:r>
    </w:p>
    <w:p w14:paraId="3DF7FA5B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D4C5D5B" w14:textId="77777777" w:rsidR="0082574E" w:rsidRPr="004F5359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25A66645" w14:textId="77777777" w:rsidR="0082574E" w:rsidRPr="004F5359" w:rsidRDefault="0082574E" w:rsidP="008257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7BAE226E" w14:textId="77777777" w:rsidR="0082574E" w:rsidRPr="004F5359" w:rsidRDefault="0082574E" w:rsidP="0082574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626BCD18" w14:textId="6A9B3272" w:rsidR="0082574E" w:rsidRPr="004F5359" w:rsidRDefault="0090628F" w:rsidP="0082574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>Местами на территории округа дождь, мокрый снег</w:t>
      </w:r>
      <w:r w:rsidR="004A5F6A" w:rsidRPr="004F5359">
        <w:rPr>
          <w:rFonts w:ascii="Times New Roman" w:hAnsi="Times New Roman"/>
          <w:bCs/>
          <w:sz w:val="28"/>
          <w:szCs w:val="28"/>
        </w:rPr>
        <w:t>,</w:t>
      </w:r>
      <w:r w:rsidR="004A5F6A" w:rsidRPr="004F5359">
        <w:t xml:space="preserve"> </w:t>
      </w:r>
      <w:r w:rsidR="004A5F6A" w:rsidRPr="004F5359">
        <w:rPr>
          <w:rFonts w:ascii="Times New Roman" w:hAnsi="Times New Roman"/>
          <w:bCs/>
          <w:sz w:val="28"/>
          <w:szCs w:val="28"/>
        </w:rPr>
        <w:t>ночью и утром туман</w:t>
      </w:r>
      <w:r w:rsidRPr="004F5359">
        <w:rPr>
          <w:rFonts w:ascii="Times New Roman" w:hAnsi="Times New Roman"/>
          <w:bCs/>
          <w:sz w:val="28"/>
          <w:szCs w:val="28"/>
        </w:rPr>
        <w:t>. На всей территории округа, кроме Иркутской области сильный ветер с порывами 15-20 м/</w:t>
      </w:r>
      <w:proofErr w:type="gramStart"/>
      <w:r w:rsidRPr="004F535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5359">
        <w:rPr>
          <w:rFonts w:ascii="Times New Roman" w:hAnsi="Times New Roman"/>
          <w:bCs/>
          <w:sz w:val="28"/>
          <w:szCs w:val="28"/>
        </w:rPr>
        <w:t>.</w:t>
      </w:r>
      <w:r w:rsidR="0082574E" w:rsidRPr="004F5359">
        <w:rPr>
          <w:rFonts w:ascii="Times New Roman" w:hAnsi="Times New Roman"/>
          <w:bCs/>
          <w:sz w:val="28"/>
          <w:szCs w:val="28"/>
        </w:rPr>
        <w:t xml:space="preserve"> </w:t>
      </w:r>
    </w:p>
    <w:p w14:paraId="5CA80ABA" w14:textId="77777777" w:rsidR="0082574E" w:rsidRPr="004F5359" w:rsidRDefault="0082574E" w:rsidP="0082574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0680FF1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 xml:space="preserve">Повышение уровня воды (на 35-394 см за сутки) отмечается местами на реках Алтайского края, Республики Алтай, Томской, Иркутской областей, Тывы, Хакасии, Красноярского края. </w:t>
      </w:r>
    </w:p>
    <w:p w14:paraId="63387507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Уровень воды выше опасной отметки отмечается на р. Чая у с. Подгорное, р. Чулым у с. Тегульдет (Томская область), р.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Кас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у п. Александровский Шлюз (Красноярский край), р. Нижняя Тунгуска у с. Подволошино и с. Преображенка (Иркутская область). </w:t>
      </w:r>
      <w:proofErr w:type="gramEnd"/>
    </w:p>
    <w:p w14:paraId="07EE7DB7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 xml:space="preserve">Уровень воды выше неблагоприятной отметки наблюдается на Енисее у г. Кызыл (Тыва), р. Подкаменная Тунгуска </w:t>
      </w:r>
      <w:proofErr w:type="gramStart"/>
      <w:r w:rsidRPr="004F535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Ванавара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(Красноярский край). </w:t>
      </w:r>
    </w:p>
    <w:p w14:paraId="635985BC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16-17 мая на Оби в районе с. Никольское (Томская область) продолжится рост уровня воды, возможно превышение опасной отметки с затоплением автодороги</w:t>
      </w:r>
    </w:p>
    <w:p w14:paraId="7C6C563C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Томской области 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на р. Обь в районе с. Никольское продолжится подъём уровня воды до отметок 850-890 см (опасная отметка 864 см), возможен перелив автодороги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Иштан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>-Никольское-Красный Яр.</w:t>
      </w:r>
    </w:p>
    <w:p w14:paraId="63352CF0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Кемеровской области </w:t>
      </w:r>
      <w:r w:rsidRPr="004F5359">
        <w:rPr>
          <w:rFonts w:ascii="Times New Roman" w:hAnsi="Times New Roman" w:cs="Times New Roman"/>
          <w:bCs/>
          <w:sz w:val="28"/>
          <w:szCs w:val="28"/>
        </w:rPr>
        <w:t>возможен разлив малых рек и подтопление пониженных пойменных участков местности, приусадебных участков СНТ, возникновение заторов на реках, переливов через дорожное полотно.</w:t>
      </w:r>
    </w:p>
    <w:p w14:paraId="0A09D7D2" w14:textId="77777777" w:rsidR="00C21530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Красноярском крае 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остаются затопленными  180 приусадебных участков и 150 жилых домов, в которых проживают 304 человека, из них 34 ребенка. </w:t>
      </w:r>
    </w:p>
    <w:p w14:paraId="3B633F59" w14:textId="36A94498" w:rsidR="0082574E" w:rsidRPr="004F5359" w:rsidRDefault="00C21530" w:rsidP="00C2153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Иркутской области </w:t>
      </w:r>
      <w:r w:rsidRPr="004F5359">
        <w:rPr>
          <w:rFonts w:ascii="Times New Roman" w:hAnsi="Times New Roman" w:cs="Times New Roman"/>
          <w:bCs/>
          <w:iCs/>
          <w:sz w:val="28"/>
          <w:szCs w:val="28"/>
        </w:rPr>
        <w:t xml:space="preserve">на р. Нижняя Тунгуска в районе с. Подволошино и </w:t>
      </w:r>
      <w:proofErr w:type="gramStart"/>
      <w:r w:rsidRPr="004F5359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4F535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4F5359">
        <w:rPr>
          <w:rFonts w:ascii="Times New Roman" w:hAnsi="Times New Roman" w:cs="Times New Roman"/>
          <w:bCs/>
          <w:iCs/>
          <w:sz w:val="28"/>
          <w:szCs w:val="28"/>
        </w:rPr>
        <w:t>Преображенка</w:t>
      </w:r>
      <w:proofErr w:type="gramEnd"/>
      <w:r w:rsidRPr="004F5359">
        <w:rPr>
          <w:rFonts w:ascii="Times New Roman" w:hAnsi="Times New Roman" w:cs="Times New Roman"/>
          <w:bCs/>
          <w:iCs/>
          <w:sz w:val="28"/>
          <w:szCs w:val="28"/>
        </w:rPr>
        <w:t xml:space="preserve">, на р. </w:t>
      </w:r>
      <w:proofErr w:type="spellStart"/>
      <w:r w:rsidRPr="004F5359">
        <w:rPr>
          <w:rFonts w:ascii="Times New Roman" w:hAnsi="Times New Roman" w:cs="Times New Roman"/>
          <w:bCs/>
          <w:iCs/>
          <w:sz w:val="28"/>
          <w:szCs w:val="28"/>
        </w:rPr>
        <w:t>Непа</w:t>
      </w:r>
      <w:proofErr w:type="spellEnd"/>
      <w:r w:rsidRPr="004F5359">
        <w:rPr>
          <w:rFonts w:ascii="Times New Roman" w:hAnsi="Times New Roman" w:cs="Times New Roman"/>
          <w:bCs/>
          <w:iCs/>
          <w:sz w:val="28"/>
          <w:szCs w:val="28"/>
        </w:rPr>
        <w:t xml:space="preserve"> – в районе с. </w:t>
      </w:r>
      <w:proofErr w:type="spellStart"/>
      <w:r w:rsidRPr="004F5359">
        <w:rPr>
          <w:rFonts w:ascii="Times New Roman" w:hAnsi="Times New Roman" w:cs="Times New Roman"/>
          <w:bCs/>
          <w:iCs/>
          <w:sz w:val="28"/>
          <w:szCs w:val="28"/>
        </w:rPr>
        <w:t>Токма</w:t>
      </w:r>
      <w:proofErr w:type="spellEnd"/>
      <w:r w:rsidRPr="004F5359">
        <w:rPr>
          <w:rFonts w:ascii="Times New Roman" w:hAnsi="Times New Roman" w:cs="Times New Roman"/>
          <w:bCs/>
          <w:iCs/>
          <w:sz w:val="28"/>
          <w:szCs w:val="28"/>
        </w:rPr>
        <w:t xml:space="preserve"> сохранятся высокие уровни воды с превышением критических отметок.</w:t>
      </w:r>
    </w:p>
    <w:p w14:paraId="69821BC9" w14:textId="77777777" w:rsidR="0082574E" w:rsidRPr="004F5359" w:rsidRDefault="0082574E" w:rsidP="0082574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3F70E1C9" w14:textId="77777777" w:rsidR="0082574E" w:rsidRPr="004F5359" w:rsidRDefault="0082574E" w:rsidP="008257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6892A7D8" w14:textId="77777777" w:rsidR="0082574E" w:rsidRPr="004F5359" w:rsidRDefault="0082574E" w:rsidP="0082574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D3E02C7" w14:textId="4C1D66B5" w:rsidR="0082574E" w:rsidRPr="004F5359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4F535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93A65" w:rsidRPr="004F5359">
        <w:rPr>
          <w:rFonts w:ascii="Times New Roman" w:hAnsi="Times New Roman"/>
          <w:sz w:val="28"/>
          <w:szCs w:val="28"/>
        </w:rPr>
        <w:t>на всей территории округа, кроме Иркутской области</w:t>
      </w:r>
      <w:r w:rsidRPr="004F5359">
        <w:rPr>
          <w:rFonts w:ascii="Times New Roman" w:hAnsi="Times New Roman"/>
          <w:bCs/>
          <w:sz w:val="28"/>
          <w:szCs w:val="28"/>
        </w:rPr>
        <w:t xml:space="preserve">, </w:t>
      </w:r>
      <w:r w:rsidRPr="004F535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4F5359">
        <w:rPr>
          <w:rFonts w:ascii="Times New Roman" w:hAnsi="Times New Roman"/>
          <w:bCs/>
          <w:sz w:val="28"/>
          <w:szCs w:val="28"/>
        </w:rPr>
        <w:t>.</w:t>
      </w:r>
    </w:p>
    <w:p w14:paraId="2EFD690E" w14:textId="77777777" w:rsidR="0082574E" w:rsidRPr="004F5359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F535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F5359">
        <w:rPr>
          <w:rFonts w:ascii="Times New Roman" w:hAnsi="Times New Roman"/>
          <w:bCs/>
          <w:sz w:val="28"/>
          <w:szCs w:val="28"/>
        </w:rPr>
        <w:t>на юге округа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</w:rPr>
        <w:t xml:space="preserve"> – туман). </w:t>
      </w:r>
    </w:p>
    <w:p w14:paraId="4AB412FB" w14:textId="77777777" w:rsidR="0082574E" w:rsidRPr="004F5359" w:rsidRDefault="0082574E" w:rsidP="0082574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4F535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4F535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4F5359">
        <w:rPr>
          <w:rFonts w:ascii="Times New Roman" w:hAnsi="Times New Roman"/>
          <w:bCs/>
          <w:sz w:val="28"/>
          <w:szCs w:val="28"/>
        </w:rPr>
        <w:t xml:space="preserve">Красноярском,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Алтайском краях, республиках Алтай, Тыва, Хакасия, Иркутской, Кемеровской, Томской </w:t>
      </w:r>
      <w:r w:rsidRPr="004F5359">
        <w:rPr>
          <w:rFonts w:ascii="Times New Roman" w:hAnsi="Times New Roman"/>
          <w:bCs/>
          <w:sz w:val="28"/>
          <w:szCs w:val="28"/>
        </w:rPr>
        <w:t xml:space="preserve">областях </w:t>
      </w:r>
      <w:r w:rsidRPr="004F5359">
        <w:rPr>
          <w:rFonts w:ascii="Times New Roman" w:hAnsi="Times New Roman"/>
          <w:sz w:val="28"/>
          <w:szCs w:val="28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948F94D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округа, кроме северных и центральных районов Красноярского края и Иркутской области.</w:t>
      </w:r>
    </w:p>
    <w:p w14:paraId="7F91022B" w14:textId="77777777" w:rsidR="0082574E" w:rsidRPr="004F5359" w:rsidRDefault="0082574E" w:rsidP="0082574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4F5359">
        <w:rPr>
          <w:rFonts w:ascii="Times New Roman" w:hAnsi="Times New Roman"/>
          <w:b/>
          <w:bCs/>
          <w:sz w:val="28"/>
          <w:szCs w:val="28"/>
        </w:rPr>
        <w:tab/>
      </w:r>
    </w:p>
    <w:p w14:paraId="790D2DEB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9A78BC8" w14:textId="77777777" w:rsidR="0082574E" w:rsidRPr="004F5359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BAA316C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4B36FE29" w14:textId="77777777" w:rsidR="0082574E" w:rsidRPr="004F5359" w:rsidRDefault="0082574E" w:rsidP="0082574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7C1438A" w14:textId="033366D4" w:rsidR="0082574E" w:rsidRPr="004F5359" w:rsidRDefault="003519B5" w:rsidP="0082574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 xml:space="preserve">Местами на территории округа ночью и утром </w:t>
      </w:r>
      <w:r w:rsidR="004F0FE5" w:rsidRPr="004F5359">
        <w:rPr>
          <w:rFonts w:ascii="Times New Roman" w:hAnsi="Times New Roman"/>
          <w:bCs/>
          <w:sz w:val="28"/>
          <w:szCs w:val="28"/>
        </w:rPr>
        <w:t>туман.</w:t>
      </w:r>
      <w:r w:rsidRPr="004F5359">
        <w:rPr>
          <w:rFonts w:ascii="Times New Roman" w:hAnsi="Times New Roman"/>
          <w:bCs/>
          <w:sz w:val="28"/>
          <w:szCs w:val="28"/>
        </w:rPr>
        <w:t xml:space="preserve"> </w:t>
      </w:r>
    </w:p>
    <w:p w14:paraId="6C48B409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14:paraId="25C47022" w14:textId="77777777" w:rsidR="00861AC9" w:rsidRPr="004F5359" w:rsidRDefault="00861AC9" w:rsidP="00861A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Курганской области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многолетних значений.</w:t>
      </w:r>
    </w:p>
    <w:p w14:paraId="7C0E9320" w14:textId="77777777" w:rsidR="00861AC9" w:rsidRPr="004F5359" w:rsidRDefault="00861AC9" w:rsidP="00861A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 в реке Тавда, среднем и нижнем течении рек Сосьва,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Лозьва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период подъема весеннего половодья продолжится.</w:t>
      </w:r>
    </w:p>
    <w:p w14:paraId="562F3D77" w14:textId="77777777" w:rsidR="00861AC9" w:rsidRPr="004F5359" w:rsidRDefault="00861AC9" w:rsidP="00861A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 в ближайшие сутки на реках области сохранится неустойчивый гидрологический режим.</w:t>
      </w:r>
    </w:p>
    <w:p w14:paraId="6D55EE65" w14:textId="77777777" w:rsidR="00861AC9" w:rsidRPr="004F5359" w:rsidRDefault="00861AC9" w:rsidP="00861A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53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359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4F5359">
        <w:rPr>
          <w:rFonts w:ascii="Times New Roman" w:hAnsi="Times New Roman" w:cs="Times New Roman"/>
          <w:b/>
          <w:bCs/>
          <w:sz w:val="28"/>
          <w:szCs w:val="28"/>
        </w:rPr>
        <w:t xml:space="preserve"> АО</w:t>
      </w:r>
      <w:r w:rsidRPr="004F5359">
        <w:rPr>
          <w:rFonts w:ascii="Times New Roman" w:hAnsi="Times New Roman" w:cs="Times New Roman"/>
          <w:bCs/>
          <w:sz w:val="28"/>
          <w:szCs w:val="28"/>
        </w:rPr>
        <w:t xml:space="preserve"> на всех реках округа ожидается умеренный рост уровней воды в пределах характерных сезонных значений – 5-45 см/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. Возможны </w:t>
      </w:r>
      <w:r w:rsidRPr="004F5359">
        <w:rPr>
          <w:rFonts w:ascii="Times New Roman" w:hAnsi="Times New Roman" w:cs="Times New Roman"/>
          <w:bCs/>
          <w:sz w:val="28"/>
          <w:szCs w:val="28"/>
        </w:rPr>
        <w:lastRenderedPageBreak/>
        <w:t>колебания уровней воды в устьевых участках за счет подпора.</w:t>
      </w:r>
    </w:p>
    <w:p w14:paraId="40A9BD4C" w14:textId="14A795AD" w:rsidR="0082574E" w:rsidRPr="004F5359" w:rsidRDefault="00861AC9" w:rsidP="00861A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 xml:space="preserve">На реках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(Радужный); 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Казым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F5359">
        <w:rPr>
          <w:rFonts w:ascii="Times New Roman" w:hAnsi="Times New Roman" w:cs="Times New Roman"/>
          <w:bCs/>
          <w:sz w:val="28"/>
          <w:szCs w:val="28"/>
        </w:rPr>
        <w:t>Юильск</w:t>
      </w:r>
      <w:proofErr w:type="spellEnd"/>
      <w:r w:rsidRPr="004F5359">
        <w:rPr>
          <w:rFonts w:ascii="Times New Roman" w:hAnsi="Times New Roman" w:cs="Times New Roman"/>
          <w:bCs/>
          <w:sz w:val="28"/>
          <w:szCs w:val="28"/>
        </w:rPr>
        <w:t>) ожидается вскрытие и ледоход. Возможны разнонаправленные колебания уровней воды, обусловленные остановками ледохода и заторными процессами.</w:t>
      </w:r>
      <w:r w:rsidR="0082574E" w:rsidRPr="004F53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4ACFEEB1" w14:textId="77777777" w:rsidR="0082574E" w:rsidRPr="004F5359" w:rsidRDefault="0082574E" w:rsidP="0082574E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604CD3A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141E424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4F5359">
        <w:rPr>
          <w:rFonts w:ascii="Times New Roman" w:hAnsi="Times New Roman"/>
          <w:sz w:val="28"/>
          <w:szCs w:val="28"/>
        </w:rPr>
        <w:t xml:space="preserve">  </w:t>
      </w:r>
    </w:p>
    <w:p w14:paraId="02C4422E" w14:textId="6FA1106E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4F5359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юге округа</w:t>
      </w:r>
      <w:r w:rsidRPr="004F5359">
        <w:rPr>
          <w:rFonts w:ascii="Times New Roman" w:hAnsi="Times New Roman"/>
          <w:bCs/>
          <w:sz w:val="28"/>
          <w:szCs w:val="28"/>
        </w:rPr>
        <w:t xml:space="preserve">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E2B8141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4F535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4F535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4F5359">
        <w:rPr>
          <w:rFonts w:ascii="Times New Roman" w:hAnsi="Times New Roman"/>
          <w:bCs/>
          <w:sz w:val="28"/>
          <w:szCs w:val="28"/>
        </w:rPr>
        <w:t xml:space="preserve">Ханты-Мансийском АО </w:t>
      </w:r>
      <w:r w:rsidRPr="004F5359">
        <w:rPr>
          <w:rFonts w:ascii="Times New Roman" w:hAnsi="Times New Roman"/>
          <w:sz w:val="28"/>
          <w:szCs w:val="28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60A6A57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4F5359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789E6045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Челябинской, Курганской, Свердловской и Тюменской областей, южных районов Ханты-Мансийского АО.</w:t>
      </w:r>
    </w:p>
    <w:p w14:paraId="6EE04102" w14:textId="77777777" w:rsidR="0082574E" w:rsidRPr="004F5359" w:rsidRDefault="0082574E" w:rsidP="0082574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4F5359">
        <w:rPr>
          <w:rFonts w:ascii="Times New Roman" w:hAnsi="Times New Roman"/>
          <w:b/>
          <w:bCs/>
          <w:sz w:val="28"/>
          <w:szCs w:val="28"/>
        </w:rPr>
        <w:tab/>
      </w:r>
    </w:p>
    <w:p w14:paraId="2C2AD301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01ED88C9" w14:textId="77777777" w:rsidR="0082574E" w:rsidRPr="004F5359" w:rsidRDefault="0082574E" w:rsidP="0082574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10A53C12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DFE4919" w14:textId="77777777" w:rsidR="0082574E" w:rsidRPr="004F5359" w:rsidRDefault="0082574E" w:rsidP="0082574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F47044D" w14:textId="13345EB0" w:rsidR="0082574E" w:rsidRPr="004F5359" w:rsidRDefault="0082574E" w:rsidP="0082574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ночью и утром </w:t>
      </w:r>
      <w:r w:rsidR="007D31E3" w:rsidRPr="004F5359">
        <w:rPr>
          <w:rFonts w:ascii="Times New Roman" w:hAnsi="Times New Roman"/>
          <w:bCs/>
          <w:sz w:val="28"/>
          <w:szCs w:val="28"/>
        </w:rPr>
        <w:t>туман</w:t>
      </w:r>
      <w:proofErr w:type="gramStart"/>
      <w:r w:rsidR="007D31E3" w:rsidRPr="004F535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A2C2E" w:rsidRPr="004F5359">
        <w:t xml:space="preserve"> </w:t>
      </w:r>
      <w:r w:rsidR="004A2C2E" w:rsidRPr="004F5359">
        <w:rPr>
          <w:rFonts w:ascii="Times New Roman" w:hAnsi="Times New Roman"/>
          <w:bCs/>
          <w:sz w:val="28"/>
          <w:szCs w:val="28"/>
        </w:rPr>
        <w:t>В Саратовской области сильный дождь, ливневой дождь, гроза град. Ветер при грозе с порывами 15-20м/</w:t>
      </w:r>
      <w:proofErr w:type="gramStart"/>
      <w:r w:rsidR="004A2C2E" w:rsidRPr="004F535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A2C2E" w:rsidRPr="004F5359">
        <w:rPr>
          <w:rFonts w:ascii="Times New Roman" w:hAnsi="Times New Roman"/>
          <w:bCs/>
          <w:sz w:val="28"/>
          <w:szCs w:val="28"/>
        </w:rPr>
        <w:t>.</w:t>
      </w:r>
    </w:p>
    <w:p w14:paraId="327CA4A3" w14:textId="77777777" w:rsidR="0082574E" w:rsidRPr="004F5359" w:rsidRDefault="0082574E" w:rsidP="0082574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ab/>
      </w:r>
    </w:p>
    <w:p w14:paraId="72C4D090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820BDE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79C3AE96" w14:textId="2D05A79A" w:rsidR="004A2C2E" w:rsidRPr="004F5359" w:rsidRDefault="004A2C2E" w:rsidP="004A2C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F535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4F5359">
        <w:rPr>
          <w:rFonts w:ascii="Times New Roman" w:hAnsi="Times New Roman"/>
          <w:sz w:val="28"/>
          <w:szCs w:val="28"/>
        </w:rPr>
        <w:t xml:space="preserve">в </w:t>
      </w:r>
      <w:r w:rsidRPr="004F5359">
        <w:rPr>
          <w:rFonts w:ascii="Times New Roman" w:hAnsi="Times New Roman"/>
          <w:bCs/>
          <w:sz w:val="28"/>
          <w:szCs w:val="28"/>
        </w:rPr>
        <w:t xml:space="preserve">Саратовской области, </w:t>
      </w:r>
      <w:r w:rsidRPr="004F5359">
        <w:rPr>
          <w:rFonts w:ascii="Times New Roman" w:hAnsi="Times New Roman"/>
          <w:sz w:val="28"/>
          <w:szCs w:val="28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4F5359">
        <w:rPr>
          <w:rFonts w:ascii="Times New Roman" w:hAnsi="Times New Roman"/>
          <w:bCs/>
          <w:sz w:val="28"/>
          <w:szCs w:val="28"/>
        </w:rPr>
        <w:t>.</w:t>
      </w:r>
    </w:p>
    <w:p w14:paraId="630DBB8F" w14:textId="3E99EC4D" w:rsidR="004A2C2E" w:rsidRPr="00922581" w:rsidRDefault="004A2C2E" w:rsidP="004A2C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2258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225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 xml:space="preserve">а также других объектов, не оборудованных </w:t>
      </w:r>
      <w:proofErr w:type="spellStart"/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4F5359">
        <w:rPr>
          <w:rFonts w:ascii="Times New Roman" w:hAnsi="Times New Roman"/>
          <w:sz w:val="28"/>
          <w:szCs w:val="28"/>
        </w:rPr>
        <w:t xml:space="preserve">в </w:t>
      </w:r>
      <w:r w:rsidRPr="004F5359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4F535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225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BB7ACC6" w14:textId="4A174F6B" w:rsidR="004A2C2E" w:rsidRPr="004F5359" w:rsidRDefault="004A2C2E" w:rsidP="004A2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4F5359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град).</w:t>
      </w:r>
    </w:p>
    <w:p w14:paraId="45FC563A" w14:textId="506C2C7A" w:rsidR="0082574E" w:rsidRPr="004F5359" w:rsidRDefault="0082574E" w:rsidP="004A2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sz w:val="28"/>
          <w:szCs w:val="28"/>
        </w:rPr>
        <w:t>С</w:t>
      </w:r>
      <w:r w:rsidRPr="004F5359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4F535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F5359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22D47237" w14:textId="3D96819A" w:rsidR="000120B4" w:rsidRPr="004F5359" w:rsidRDefault="000120B4" w:rsidP="000120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в Удмуртской Республике, Пермском крае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C84D33F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59">
        <w:rPr>
          <w:rFonts w:ascii="Times New Roman" w:hAnsi="Times New Roman"/>
          <w:bCs/>
          <w:sz w:val="28"/>
          <w:szCs w:val="28"/>
        </w:rPr>
        <w:t>Существует</w:t>
      </w:r>
      <w:r w:rsidRPr="004F535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0EA91279" w14:textId="77777777" w:rsidR="0082574E" w:rsidRPr="004F5359" w:rsidRDefault="0082574E" w:rsidP="008257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073665BB" w14:textId="77777777" w:rsidR="006A5F76" w:rsidRPr="004F5359" w:rsidRDefault="0082574E" w:rsidP="008D57F8">
      <w:pPr>
        <w:widowControl w:val="0"/>
        <w:spacing w:after="0" w:line="240" w:lineRule="auto"/>
        <w:ind w:firstLine="567"/>
        <w:jc w:val="both"/>
        <w:rPr>
          <w:rStyle w:val="af0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4CE96C22" w14:textId="77777777" w:rsidR="00465C43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31E62CD8" w14:textId="77777777" w:rsidR="006A18ED" w:rsidRPr="004F5359" w:rsidRDefault="006A18ED" w:rsidP="00ED326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65321CC" w14:textId="77777777" w:rsidR="006A18ED" w:rsidRPr="004F5359" w:rsidRDefault="006A18ED" w:rsidP="00ED326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E448C51" w14:textId="343228C9" w:rsidR="006A18ED" w:rsidRPr="004F5359" w:rsidRDefault="00A40F1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ночью и утром туман. </w:t>
      </w:r>
    </w:p>
    <w:p w14:paraId="46C7C6E8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74D4D83F" w14:textId="4FAA0CEA" w:rsidR="006A18ED" w:rsidRPr="004F5359" w:rsidRDefault="00E4446E" w:rsidP="00325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 w:cs="Times New Roman"/>
          <w:bCs/>
          <w:sz w:val="28"/>
          <w:szCs w:val="28"/>
        </w:rPr>
        <w:t>Подъем уровня воды (на 20-87 см за сутки) наблюдается местами на реках Краснодарского края, Адыгеи. Уровень воды превысил неблагоприятную отметку на р. Лаба у г. Лабинск (Краснодарский край).</w:t>
      </w:r>
    </w:p>
    <w:p w14:paraId="2478EDD0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E480107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B5C59C9" w14:textId="77777777" w:rsidR="006A18ED" w:rsidRPr="004F5359" w:rsidRDefault="006A18ED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ED519A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B607C22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14E73C2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F9BEA74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4F5359">
        <w:rPr>
          <w:bdr w:val="none" w:sz="0" w:space="0" w:color="auto" w:frame="1"/>
        </w:rPr>
        <w:t xml:space="preserve">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5B7E3A9B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</w:p>
    <w:p w14:paraId="149B3DAE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299E8DF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877062" w14:textId="77777777" w:rsidR="00465C43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="00E72A2B" w:rsidRPr="004F5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7EF0A03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85FE795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D9E5FE0" w14:textId="00D376CE" w:rsidR="00021FCA" w:rsidRPr="004F5359" w:rsidRDefault="00CC0980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</w:t>
      </w:r>
      <w:r w:rsidR="00922581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Ингушетия, Чеченской Республике сильный дождь, ливневой дождь, гроза, град. На территории округа ночью и утром местами туман. При грозе с порывами 20-25м/</w:t>
      </w:r>
      <w:proofErr w:type="gramStart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021FCA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443ECF" w14:textId="6FD11121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F2A5275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5AA2261" w14:textId="392AF576" w:rsidR="006A18ED" w:rsidRPr="004F5359" w:rsidRDefault="00E4446E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 w:cs="Times New Roman"/>
          <w:sz w:val="28"/>
          <w:szCs w:val="28"/>
        </w:rPr>
        <w:t>Подъем уровня воды (на 20-87 см за сутки) наблюдается местами на реках Ставропольского края, Карачаево-Черкесии, Кабардино-Балкарии, Северной Осетии, Чеченской Республики, Республики Дагестан.</w:t>
      </w:r>
    </w:p>
    <w:p w14:paraId="0AF5AED8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E415283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B072E59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8A0677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7F59DF0" w14:textId="70A3A938" w:rsidR="00CC0980" w:rsidRPr="004F5359" w:rsidRDefault="00CC0980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4F535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Ингушетия, Чеченской Республике</w:t>
      </w:r>
      <w:r w:rsidRPr="004F5359">
        <w:rPr>
          <w:rFonts w:ascii="Times New Roman" w:hAnsi="Times New Roman"/>
          <w:bCs/>
          <w:sz w:val="28"/>
          <w:szCs w:val="28"/>
        </w:rPr>
        <w:t xml:space="preserve">, </w:t>
      </w:r>
      <w:r w:rsidRPr="004F535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F535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F5359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4F5359">
        <w:rPr>
          <w:rFonts w:ascii="Times New Roman" w:hAnsi="Times New Roman"/>
          <w:bCs/>
          <w:sz w:val="28"/>
          <w:szCs w:val="28"/>
        </w:rPr>
        <w:t>.</w:t>
      </w:r>
    </w:p>
    <w:p w14:paraId="23E37E33" w14:textId="0754141F" w:rsidR="00922581" w:rsidRPr="00922581" w:rsidRDefault="00922581" w:rsidP="009225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2258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225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 xml:space="preserve">а также других объектов, не оборудованных </w:t>
      </w:r>
      <w:proofErr w:type="spellStart"/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Республики </w:t>
      </w:r>
      <w:r w:rsidRPr="004F535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Ингушетия, в Чеченской Республике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225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0E05D2D1" w14:textId="5C1DAD79" w:rsidR="00922581" w:rsidRPr="004F5359" w:rsidRDefault="00922581" w:rsidP="009225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На территории </w:t>
      </w:r>
      <w:r w:rsidRPr="009225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</w:t>
      </w:r>
      <w:r w:rsidRPr="004F535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Ингушетия, в Чеченской Республике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град).</w:t>
      </w:r>
    </w:p>
    <w:p w14:paraId="24682510" w14:textId="74B8C784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17425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444F96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46E64AED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="0029740D" w:rsidRPr="004F535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 Республик, Республик Северная Осетия-Алания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EF4D7C" w:rsidRPr="004F5359">
        <w:t xml:space="preserve"> </w:t>
      </w:r>
      <w:r w:rsidR="00EF4D7C"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вызванных повреждением опор ЛЭП, газ</w:t>
      </w:r>
      <w:proofErr w:type="gramStart"/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0BD5452F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Возникает вероятность происшествий и чрезвычайных ситуаций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более,  антропогенная деятельность).</w:t>
      </w:r>
    </w:p>
    <w:p w14:paraId="0FCBE2CF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</w:t>
      </w:r>
      <w:r w:rsidR="00006011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края.</w:t>
      </w:r>
    </w:p>
    <w:p w14:paraId="1BC8E4A9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F8E97C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C21F577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DD2B1A5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6F5D17F" w14:textId="77777777" w:rsidR="006A18ED" w:rsidRPr="004F5359" w:rsidRDefault="006A18ED" w:rsidP="00ED326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F72C4B7" w14:textId="16916E41" w:rsidR="006A18ED" w:rsidRPr="004F5359" w:rsidRDefault="00474981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Калининградской, Псковской, Новгородской областях сильный дождь, ливневой дождь. На территории ночью и утром местами туман. В </w:t>
      </w:r>
      <w:proofErr w:type="gramStart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Калининградской, Псковской, Новгородской областях ветер с порывами до 15м/с.</w:t>
      </w:r>
      <w:r w:rsidR="003A3F24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0F15036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17D07777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воды (на 33-171 см за сутки) отмечается местами на реках Мурманской, Архангельской областей, Карелии, Коми. Уровень воды выше </w:t>
      </w: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неблагоприятной отметки сохраняется на оз. Ильмень </w:t>
      </w:r>
      <w:proofErr w:type="gram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proofErr w:type="gram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Коростынь (Новгородская область), р.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Чирко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-Кемь у д. Юшкозеро (Карелия).</w:t>
      </w:r>
    </w:p>
    <w:p w14:paraId="3383C85A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F5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Республике Коми 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крайнего юга Летка, Луза, на реках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Сысола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Локчим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, на реках Вишера и Нившера чисто — здесь в ходе уровней наблюдаются спады.</w:t>
      </w:r>
    </w:p>
    <w:p w14:paraId="61AA0068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Вычегда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Вымь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р. Мезень чисто — здесь в ходе уровней наблюдаются подъемы с интенсивностью 2-19 см за сутки.</w:t>
      </w:r>
    </w:p>
    <w:p w14:paraId="51DE7C35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Сысола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п.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вода вошла в русло.</w:t>
      </w:r>
    </w:p>
    <w:p w14:paraId="5F4FE2B5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 р. Печора у п. Усть-Кожва вода вышла на пойму.</w:t>
      </w:r>
    </w:p>
    <w:p w14:paraId="16B91159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Вычегда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п. Помоздино, у п. Усть-Нем и у п. Межог, на р. Вишера у с. Лунь, на р.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Вашка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п.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Вендинга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вода на пойме.</w:t>
      </w:r>
      <w:proofErr w:type="gramEnd"/>
    </w:p>
    <w:p w14:paraId="54DB43C5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Печоре на участке Якша (1503) -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Шердино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(1200 км) чисто, ниже до п. Кырта (1077 км) до п.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-Воя (922 км) редкий ледоход, от п.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-Воя до п. Даниловка (955 км) густой ледоход.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ледохода на реке Печоре продвигается на участке п. Песчанка (855 км) - с.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Соколово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(845 км), ниже до с. Усть-Уса (756 км) ледостав с разводьями и закраинами, в районе п. Мутный Материк (611 км) ледостав, от п.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Щелья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-Юр (485 км) до с. Усть-Цильма (429 км) ледостав с закраинами.</w:t>
      </w:r>
      <w:proofErr w:type="gramEnd"/>
    </w:p>
    <w:p w14:paraId="7AC3BE7F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 Усинского бассейна наблюдается ледостав, на реке Усе на участке Усинск-Усть-Уса отмечаются закраины.</w:t>
      </w:r>
    </w:p>
    <w:p w14:paraId="426FF77C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Вскрытие реки Печоры на участке Усть-Уса —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Ермицы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ожидается в период 11-17 мая.</w:t>
      </w:r>
    </w:p>
    <w:p w14:paraId="5C7638DF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F5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Архангельской области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устьевой области и дельте Северной Двины, в результате разрушения навалов льда на берегах, отмечается движение ледового материала в виде одиночных льдин. </w:t>
      </w:r>
    </w:p>
    <w:p w14:paraId="3E70A146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На Северной Двине на участке г/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Демьяново – г/п Усть-Пинега наблюдается спад уровней воды, интенсивностью 7-26 см/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сут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Максимальный уровень воды за прошедшие сутки по МГП-2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Соломбала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 202 см.</w:t>
      </w:r>
    </w:p>
    <w:p w14:paraId="01E7C13E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Вычегде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заканчивается формирование максимальных уровней на чистой воде. Суточный рост уровней воды на реке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Вычегде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участке г/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Федяково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г/п Сольвычегодск составляет 2-7 см.</w:t>
      </w:r>
    </w:p>
    <w:p w14:paraId="32ED0D97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В верхнем течении реки Пинеги наблюдается возобновление подъема уровней воды, интенсивность подъема по г/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Согры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5 см/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сут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; на участке г/п Северный –г/п Кузомень отмечается спад в ходе уровней воды 22-50 см/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сут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B2F17D3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Голова ледохода на реке Мезени развивается на участке г/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Лампожня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г/п Каменка (65-40 км от устья). На участке г/</w:t>
      </w:r>
      <w:proofErr w:type="gram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Малонисогорская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г/п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Лампожня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(186 67 км от устья) наблюдается ледоход интенсивностью от среднего до редкого.</w:t>
      </w:r>
    </w:p>
    <w:p w14:paraId="68B1CC72" w14:textId="77777777" w:rsidR="00E95FBE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Мурманской области</w:t>
      </w: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и водоёмах Мурманской области наблюдается медленное развитие весенних процессов. Из-за невысоких температур воздуха и неустойчивого характера погоды интенсивность развития весеннего половодья невысокая. Продолжается процесс ослабления и разрушения льда, увеличиваются промоины, закраины. На озёрах и водохранилищах наблюдается ледостав, ледостав с промоинами, на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Иовском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водохранилище – лед тает на месте.</w:t>
      </w:r>
    </w:p>
    <w:p w14:paraId="3ED533B6" w14:textId="07FD269B" w:rsidR="0018400A" w:rsidRPr="004F5359" w:rsidRDefault="00E95FBE" w:rsidP="00E95F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Уменьшение толщины ледяного покрова за пятидневку на водоемах составила от 1 до 15 см, и   на 5 мая толщина льда составляет 33-72 см, что по большинству водных объектов меньше прошлого года на 3-16 см, Верхне-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Туломское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Кумское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Кестеньга</w:t>
      </w:r>
      <w:proofErr w:type="spellEnd"/>
      <w:r w:rsidRPr="004F5359">
        <w:rPr>
          <w:rFonts w:ascii="Times New Roman" w:eastAsia="Calibri" w:hAnsi="Times New Roman" w:cs="Times New Roman"/>
          <w:sz w:val="28"/>
          <w:szCs w:val="28"/>
          <w:lang w:eastAsia="en-US"/>
        </w:rPr>
        <w:t>) водохранилища и Ловозеро — больше на 6-9 см.</w:t>
      </w:r>
    </w:p>
    <w:p w14:paraId="142D980C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342ED06A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02FE3400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4F535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6D1D8E08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1DEC54B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A438684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B8C5F9B" w14:textId="35648534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444F96"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240EA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Калининградской, Псковской, Новгородской областях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444F96"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33C7548" w14:textId="77777777" w:rsidR="00F30A24" w:rsidRPr="004F5359" w:rsidRDefault="00F30A2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444F96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44F96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16C18EE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в </w:t>
      </w:r>
      <w:r w:rsidR="00DC55CC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Республике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Коми, Архангельской, </w:t>
      </w:r>
      <w:r w:rsidR="00DC55CC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Новгородской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B055122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F535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F5359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F535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F535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F535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F53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F535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F535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F53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F535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F535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F535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660643B1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4F5359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Архангельской, Ленинградской областей, всей территории Псковской, Новгородской, Вологодской и Калининградской областей, г. Санкт-Петербург.</w:t>
      </w:r>
    </w:p>
    <w:p w14:paraId="195FBBF0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754B6C"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8B9A97A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A76524" w14:textId="77777777" w:rsidR="00465C43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1DFFC49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8DE26B4" w14:textId="77777777" w:rsidR="006A18ED" w:rsidRPr="004F5359" w:rsidRDefault="006A18ED" w:rsidP="00ED326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12398A71" w14:textId="7D4507D6" w:rsidR="006A18ED" w:rsidRPr="004F5359" w:rsidRDefault="00DD61AA" w:rsidP="00325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</w:t>
      </w:r>
      <w:r w:rsidR="001B4C43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округа дождь, ливневой дождь, </w:t>
      </w:r>
      <w:r w:rsidR="006A18ED"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туман.  </w:t>
      </w:r>
    </w:p>
    <w:p w14:paraId="6E58A3BA" w14:textId="77777777" w:rsidR="00F02271" w:rsidRPr="004F5359" w:rsidRDefault="00F02271" w:rsidP="00F022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4480C520" w14:textId="0CE9A517" w:rsidR="006A18ED" w:rsidRPr="004F5359" w:rsidRDefault="00F02271" w:rsidP="00F022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 теплой погодой, без осадков, на большинстве рек и водных объектов ЦФО продолжался спад уровня воды. Прекратилось подтопление поймы на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.В</w:t>
      </w:r>
      <w:proofErr w:type="gram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етлуге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с.Михайловцы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(Костромская область). На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итюг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г.Бобров</w:t>
      </w:r>
      <w:proofErr w:type="spellEnd"/>
      <w:r w:rsidRPr="004F53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(Воронежская область) продолжался спад уровня воды с уменьшением зоны затопления.</w:t>
      </w:r>
    </w:p>
    <w:p w14:paraId="38EA5440" w14:textId="77777777" w:rsidR="00F02271" w:rsidRPr="004F5359" w:rsidRDefault="00F02271" w:rsidP="00F022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B173FAF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5F2D4FE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FE20BDC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4F5359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DEDCCDE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</w:t>
      </w:r>
      <w:r w:rsidR="00006011"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4F535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лесу и на участках, примыкающих к лесам и населенным пунктам, на территории округа.</w:t>
      </w:r>
    </w:p>
    <w:p w14:paraId="76D9213C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2DCEAAB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235CF0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7B15396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8E0575F" w14:textId="73C92A33" w:rsidR="006A18ED" w:rsidRPr="004F5359" w:rsidRDefault="00683DA5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Без осадков. Ночью малооблачно, температура в Москве 6...8°, в центре города 10…12°, по области 3…8°, ветер юго-восточный 2-7 м/с. Днем переменная облачность, температура в Москве 20...22°, по области 18...23°, ветер юго-восточный 4-9 м/</w:t>
      </w:r>
      <w:proofErr w:type="gramStart"/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End"/>
      <w:r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401A54" w:rsidRPr="004F53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1847BA1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2879817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6E2AAEE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14:paraId="50C460F9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53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8C91B9B" w14:textId="77777777" w:rsidR="006A18ED" w:rsidRPr="004F535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F535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F535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634D967" w14:textId="77777777" w:rsidR="00B2225A" w:rsidRPr="004F5359" w:rsidRDefault="00B2225A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4F5359" w:rsidRDefault="00D678F0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F53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4F5359" w:rsidRDefault="007E4908" w:rsidP="00ED326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4F5359" w:rsidRDefault="009B50C2" w:rsidP="00ED326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sz w:val="28"/>
          <w:szCs w:val="28"/>
        </w:rPr>
        <w:t>Вр</w:t>
      </w:r>
      <w:r w:rsidR="00D8443E" w:rsidRPr="004F5359">
        <w:rPr>
          <w:rFonts w:ascii="Times New Roman" w:hAnsi="Times New Roman"/>
          <w:sz w:val="28"/>
          <w:szCs w:val="28"/>
        </w:rPr>
        <w:t>ИО начальника</w:t>
      </w:r>
      <w:r w:rsidR="00585AEF" w:rsidRPr="004F5359">
        <w:rPr>
          <w:rFonts w:ascii="Times New Roman" w:hAnsi="Times New Roman"/>
          <w:sz w:val="28"/>
          <w:szCs w:val="28"/>
        </w:rPr>
        <w:t xml:space="preserve"> 5</w:t>
      </w:r>
      <w:r w:rsidR="00576F53" w:rsidRPr="004F5359">
        <w:rPr>
          <w:rFonts w:ascii="Times New Roman" w:hAnsi="Times New Roman"/>
          <w:sz w:val="28"/>
          <w:szCs w:val="28"/>
        </w:rPr>
        <w:t xml:space="preserve"> НИЦ</w:t>
      </w:r>
      <w:r w:rsidR="00D678F0" w:rsidRPr="004F5359">
        <w:rPr>
          <w:rFonts w:ascii="Times New Roman" w:hAnsi="Times New Roman"/>
          <w:sz w:val="28"/>
          <w:szCs w:val="28"/>
        </w:rPr>
        <w:t xml:space="preserve"> </w:t>
      </w:r>
      <w:r w:rsidR="00585AEF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F5359">
        <w:rPr>
          <w:rFonts w:ascii="Times New Roman" w:hAnsi="Times New Roman"/>
          <w:sz w:val="28"/>
          <w:szCs w:val="28"/>
        </w:rPr>
        <w:t xml:space="preserve">         </w:t>
      </w:r>
      <w:r w:rsidR="00576F53" w:rsidRPr="004F5359">
        <w:rPr>
          <w:rFonts w:ascii="Times New Roman" w:hAnsi="Times New Roman"/>
          <w:sz w:val="28"/>
          <w:szCs w:val="28"/>
        </w:rPr>
        <w:t xml:space="preserve"> </w:t>
      </w:r>
      <w:r w:rsidR="000B7FDA" w:rsidRPr="004F5359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F5359">
        <w:rPr>
          <w:rFonts w:ascii="Times New Roman" w:hAnsi="Times New Roman"/>
          <w:sz w:val="28"/>
          <w:szCs w:val="28"/>
        </w:rPr>
        <w:t xml:space="preserve">       </w:t>
      </w:r>
      <w:r w:rsidR="00D41FA0" w:rsidRPr="004F5359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F5359">
        <w:rPr>
          <w:rFonts w:ascii="Times New Roman" w:hAnsi="Times New Roman"/>
          <w:sz w:val="28"/>
          <w:szCs w:val="28"/>
        </w:rPr>
        <w:t xml:space="preserve">         </w:t>
      </w:r>
      <w:r w:rsidR="00D678F0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4F53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392C2DE" w:rsidR="00F739C3" w:rsidRPr="004F5359" w:rsidRDefault="00A06F1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59">
        <w:rPr>
          <w:rFonts w:ascii="Times New Roman" w:hAnsi="Times New Roman"/>
          <w:sz w:val="28"/>
          <w:szCs w:val="28"/>
        </w:rPr>
        <w:t>1</w:t>
      </w:r>
      <w:r w:rsidR="00A857CA" w:rsidRPr="004F5359">
        <w:rPr>
          <w:rFonts w:ascii="Times New Roman" w:hAnsi="Times New Roman"/>
          <w:sz w:val="28"/>
          <w:szCs w:val="28"/>
        </w:rPr>
        <w:t>5</w:t>
      </w:r>
      <w:r w:rsidR="006D452E" w:rsidRPr="004F5359">
        <w:rPr>
          <w:rFonts w:ascii="Times New Roman" w:hAnsi="Times New Roman"/>
          <w:sz w:val="28"/>
          <w:szCs w:val="28"/>
        </w:rPr>
        <w:t xml:space="preserve"> мая</w:t>
      </w:r>
      <w:r w:rsidR="00D8443E" w:rsidRPr="004F5359">
        <w:rPr>
          <w:rFonts w:ascii="Times New Roman" w:hAnsi="Times New Roman"/>
          <w:sz w:val="28"/>
          <w:szCs w:val="28"/>
        </w:rPr>
        <w:t xml:space="preserve"> 2023</w:t>
      </w:r>
    </w:p>
    <w:p w14:paraId="69082D58" w14:textId="77777777" w:rsidR="00B02F2E" w:rsidRPr="004F5359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082E0" w14:textId="77777777" w:rsidR="00ED3263" w:rsidRPr="004F5359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69B984" w14:textId="77777777" w:rsidR="00D678F0" w:rsidRPr="004F5359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4F5359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0788953C" w:rsidR="00562FF9" w:rsidRPr="004F5359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359">
        <w:rPr>
          <w:rFonts w:ascii="Times New Roman" w:hAnsi="Times New Roman"/>
          <w:sz w:val="18"/>
          <w:szCs w:val="18"/>
        </w:rPr>
        <w:t xml:space="preserve">Исп.: </w:t>
      </w:r>
      <w:r w:rsidR="00A857CA" w:rsidRPr="004F5359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359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F15E" w14:textId="77777777" w:rsidR="00EB778E" w:rsidRDefault="00EB778E">
      <w:pPr>
        <w:spacing w:after="0" w:line="240" w:lineRule="auto"/>
      </w:pPr>
      <w:r>
        <w:separator/>
      </w:r>
    </w:p>
  </w:endnote>
  <w:endnote w:type="continuationSeparator" w:id="0">
    <w:p w14:paraId="29E01C6C" w14:textId="77777777" w:rsidR="00EB778E" w:rsidRDefault="00EB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F5359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924C" w14:textId="77777777" w:rsidR="00EB778E" w:rsidRDefault="00EB778E">
      <w:pPr>
        <w:spacing w:after="0" w:line="240" w:lineRule="auto"/>
      </w:pPr>
      <w:r>
        <w:separator/>
      </w:r>
    </w:p>
  </w:footnote>
  <w:footnote w:type="continuationSeparator" w:id="0">
    <w:p w14:paraId="168EB43E" w14:textId="77777777" w:rsidR="00EB778E" w:rsidRDefault="00EB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80031"/>
    <w:rsid w:val="0008016F"/>
    <w:rsid w:val="00080395"/>
    <w:rsid w:val="00080A58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41F4"/>
    <w:rsid w:val="000B48CA"/>
    <w:rsid w:val="000B4AA7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12A5"/>
    <w:rsid w:val="000D1571"/>
    <w:rsid w:val="000D20BC"/>
    <w:rsid w:val="000D31C9"/>
    <w:rsid w:val="000D3441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4EF"/>
    <w:rsid w:val="00125D34"/>
    <w:rsid w:val="00125FA4"/>
    <w:rsid w:val="00125FB1"/>
    <w:rsid w:val="00126A39"/>
    <w:rsid w:val="00126F9D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3FAD"/>
    <w:rsid w:val="00144DC1"/>
    <w:rsid w:val="0014648A"/>
    <w:rsid w:val="00146C0F"/>
    <w:rsid w:val="00147194"/>
    <w:rsid w:val="00147628"/>
    <w:rsid w:val="00147FEC"/>
    <w:rsid w:val="001505D6"/>
    <w:rsid w:val="001508BF"/>
    <w:rsid w:val="00150C0A"/>
    <w:rsid w:val="0015156F"/>
    <w:rsid w:val="00151582"/>
    <w:rsid w:val="0015162E"/>
    <w:rsid w:val="00151BF8"/>
    <w:rsid w:val="00151D74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4C43"/>
    <w:rsid w:val="001B5A24"/>
    <w:rsid w:val="001B6A53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C26"/>
    <w:rsid w:val="002F26EC"/>
    <w:rsid w:val="002F2979"/>
    <w:rsid w:val="002F32A9"/>
    <w:rsid w:val="002F4610"/>
    <w:rsid w:val="002F4CB4"/>
    <w:rsid w:val="002F594A"/>
    <w:rsid w:val="002F5A98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641F"/>
    <w:rsid w:val="0031688B"/>
    <w:rsid w:val="0031743C"/>
    <w:rsid w:val="0031747D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52EE"/>
    <w:rsid w:val="00375799"/>
    <w:rsid w:val="003757BB"/>
    <w:rsid w:val="00377564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4EF0"/>
    <w:rsid w:val="003C505D"/>
    <w:rsid w:val="003C571B"/>
    <w:rsid w:val="003C6053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2CB4"/>
    <w:rsid w:val="00443885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B46"/>
    <w:rsid w:val="00472CA9"/>
    <w:rsid w:val="00472FF1"/>
    <w:rsid w:val="0047347C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903B8"/>
    <w:rsid w:val="004903E7"/>
    <w:rsid w:val="00490974"/>
    <w:rsid w:val="00490DDD"/>
    <w:rsid w:val="00491546"/>
    <w:rsid w:val="00492CC0"/>
    <w:rsid w:val="00493A6D"/>
    <w:rsid w:val="004948EE"/>
    <w:rsid w:val="004950CD"/>
    <w:rsid w:val="00496913"/>
    <w:rsid w:val="00496928"/>
    <w:rsid w:val="0049786C"/>
    <w:rsid w:val="004A0487"/>
    <w:rsid w:val="004A1D6B"/>
    <w:rsid w:val="004A205F"/>
    <w:rsid w:val="004A2405"/>
    <w:rsid w:val="004A2C2E"/>
    <w:rsid w:val="004A356A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3378"/>
    <w:rsid w:val="004B3B4E"/>
    <w:rsid w:val="004B7A8C"/>
    <w:rsid w:val="004B7C28"/>
    <w:rsid w:val="004C0DB7"/>
    <w:rsid w:val="004C14CC"/>
    <w:rsid w:val="004C151E"/>
    <w:rsid w:val="004C358F"/>
    <w:rsid w:val="004C3B49"/>
    <w:rsid w:val="004C4386"/>
    <w:rsid w:val="004C5408"/>
    <w:rsid w:val="004C733B"/>
    <w:rsid w:val="004D01EC"/>
    <w:rsid w:val="004D0389"/>
    <w:rsid w:val="004D077A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6140"/>
    <w:rsid w:val="004E631D"/>
    <w:rsid w:val="004E686F"/>
    <w:rsid w:val="004E701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20DF"/>
    <w:rsid w:val="005023E1"/>
    <w:rsid w:val="00502CE5"/>
    <w:rsid w:val="00502EDA"/>
    <w:rsid w:val="00503683"/>
    <w:rsid w:val="005040A6"/>
    <w:rsid w:val="005055F4"/>
    <w:rsid w:val="00506FDA"/>
    <w:rsid w:val="005074B5"/>
    <w:rsid w:val="00507B64"/>
    <w:rsid w:val="00507B88"/>
    <w:rsid w:val="00507D42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B0A"/>
    <w:rsid w:val="005B38FB"/>
    <w:rsid w:val="005B3905"/>
    <w:rsid w:val="005B47DC"/>
    <w:rsid w:val="005B5012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3241"/>
    <w:rsid w:val="006642E5"/>
    <w:rsid w:val="00664337"/>
    <w:rsid w:val="00664AB2"/>
    <w:rsid w:val="00664D19"/>
    <w:rsid w:val="006650B4"/>
    <w:rsid w:val="0066537C"/>
    <w:rsid w:val="00665D11"/>
    <w:rsid w:val="00666737"/>
    <w:rsid w:val="00666897"/>
    <w:rsid w:val="00667F17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7778A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DA5"/>
    <w:rsid w:val="00683F22"/>
    <w:rsid w:val="006845D6"/>
    <w:rsid w:val="00684F1D"/>
    <w:rsid w:val="006852CF"/>
    <w:rsid w:val="00686708"/>
    <w:rsid w:val="00687B28"/>
    <w:rsid w:val="00687C0D"/>
    <w:rsid w:val="006906EA"/>
    <w:rsid w:val="006909F9"/>
    <w:rsid w:val="0069104F"/>
    <w:rsid w:val="00692683"/>
    <w:rsid w:val="00693485"/>
    <w:rsid w:val="00693B4C"/>
    <w:rsid w:val="00693D21"/>
    <w:rsid w:val="006944F6"/>
    <w:rsid w:val="00694565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F76"/>
    <w:rsid w:val="006A6066"/>
    <w:rsid w:val="006A799B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700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5C30"/>
    <w:rsid w:val="00745DE1"/>
    <w:rsid w:val="007461AD"/>
    <w:rsid w:val="00746811"/>
    <w:rsid w:val="007470F9"/>
    <w:rsid w:val="007472AC"/>
    <w:rsid w:val="007476D3"/>
    <w:rsid w:val="00747E96"/>
    <w:rsid w:val="007507B7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FED"/>
    <w:rsid w:val="00761425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56C"/>
    <w:rsid w:val="007D31E3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28F"/>
    <w:rsid w:val="009063CA"/>
    <w:rsid w:val="00906847"/>
    <w:rsid w:val="00907494"/>
    <w:rsid w:val="00910278"/>
    <w:rsid w:val="00910A15"/>
    <w:rsid w:val="00910B61"/>
    <w:rsid w:val="0091128F"/>
    <w:rsid w:val="00911321"/>
    <w:rsid w:val="00911A0C"/>
    <w:rsid w:val="0091205C"/>
    <w:rsid w:val="00913BB5"/>
    <w:rsid w:val="009141C1"/>
    <w:rsid w:val="00914A12"/>
    <w:rsid w:val="00914BEE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703"/>
    <w:rsid w:val="00930614"/>
    <w:rsid w:val="00930A96"/>
    <w:rsid w:val="00931004"/>
    <w:rsid w:val="0093112F"/>
    <w:rsid w:val="00931790"/>
    <w:rsid w:val="009329F1"/>
    <w:rsid w:val="00932C01"/>
    <w:rsid w:val="0093361E"/>
    <w:rsid w:val="00933A89"/>
    <w:rsid w:val="00933E00"/>
    <w:rsid w:val="0093488B"/>
    <w:rsid w:val="00934B2B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3046"/>
    <w:rsid w:val="009A3C4B"/>
    <w:rsid w:val="009A3D93"/>
    <w:rsid w:val="009A6A27"/>
    <w:rsid w:val="009A6C35"/>
    <w:rsid w:val="009A6F5F"/>
    <w:rsid w:val="009B1171"/>
    <w:rsid w:val="009B1B3B"/>
    <w:rsid w:val="009B2228"/>
    <w:rsid w:val="009B25E4"/>
    <w:rsid w:val="009B3DB5"/>
    <w:rsid w:val="009B41B1"/>
    <w:rsid w:val="009B48F2"/>
    <w:rsid w:val="009B4A03"/>
    <w:rsid w:val="009B50C2"/>
    <w:rsid w:val="009B5105"/>
    <w:rsid w:val="009B5F7F"/>
    <w:rsid w:val="009B64E7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8F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7D2"/>
    <w:rsid w:val="00A43D00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4C2"/>
    <w:rsid w:val="00A73E4E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4A22"/>
    <w:rsid w:val="00A8570E"/>
    <w:rsid w:val="00A857CA"/>
    <w:rsid w:val="00A8641F"/>
    <w:rsid w:val="00A900B8"/>
    <w:rsid w:val="00A906F8"/>
    <w:rsid w:val="00A90FEA"/>
    <w:rsid w:val="00A918EE"/>
    <w:rsid w:val="00A91B16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D55"/>
    <w:rsid w:val="00AB1E4D"/>
    <w:rsid w:val="00AB2F7B"/>
    <w:rsid w:val="00AB366A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551D"/>
    <w:rsid w:val="00B16A44"/>
    <w:rsid w:val="00B16F90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17E3"/>
    <w:rsid w:val="00B726CA"/>
    <w:rsid w:val="00B72DB1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E0A"/>
    <w:rsid w:val="00BC702E"/>
    <w:rsid w:val="00BC7A9B"/>
    <w:rsid w:val="00BC7B2D"/>
    <w:rsid w:val="00BD041D"/>
    <w:rsid w:val="00BD0C29"/>
    <w:rsid w:val="00BD0D18"/>
    <w:rsid w:val="00BD1C9D"/>
    <w:rsid w:val="00BD29A0"/>
    <w:rsid w:val="00BD2BE7"/>
    <w:rsid w:val="00BD2D18"/>
    <w:rsid w:val="00BD2F6C"/>
    <w:rsid w:val="00BD3ABA"/>
    <w:rsid w:val="00BD3CFE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3652"/>
    <w:rsid w:val="00BE3929"/>
    <w:rsid w:val="00BE57BE"/>
    <w:rsid w:val="00BE583D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225D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530"/>
    <w:rsid w:val="00C219F6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C0E"/>
    <w:rsid w:val="00CD5F2A"/>
    <w:rsid w:val="00CD6E09"/>
    <w:rsid w:val="00CE000E"/>
    <w:rsid w:val="00CE2224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6296"/>
    <w:rsid w:val="00CF6C05"/>
    <w:rsid w:val="00CF7FEA"/>
    <w:rsid w:val="00D002F3"/>
    <w:rsid w:val="00D0053B"/>
    <w:rsid w:val="00D00AE5"/>
    <w:rsid w:val="00D00EDD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12C"/>
    <w:rsid w:val="00D3039E"/>
    <w:rsid w:val="00D30E2E"/>
    <w:rsid w:val="00D31860"/>
    <w:rsid w:val="00D32D50"/>
    <w:rsid w:val="00D3376C"/>
    <w:rsid w:val="00D33B4B"/>
    <w:rsid w:val="00D33F15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ACE"/>
    <w:rsid w:val="00D95223"/>
    <w:rsid w:val="00D96FF9"/>
    <w:rsid w:val="00DA00C6"/>
    <w:rsid w:val="00DA0973"/>
    <w:rsid w:val="00DA1E08"/>
    <w:rsid w:val="00DA27DC"/>
    <w:rsid w:val="00DA28A9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91C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1A68"/>
    <w:rsid w:val="00DC1BC3"/>
    <w:rsid w:val="00DC1F41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1AA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27C3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0C2"/>
    <w:rsid w:val="00E52294"/>
    <w:rsid w:val="00E529B7"/>
    <w:rsid w:val="00E55185"/>
    <w:rsid w:val="00E55FE8"/>
    <w:rsid w:val="00E5674C"/>
    <w:rsid w:val="00E5685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AD9"/>
    <w:rsid w:val="00E66F36"/>
    <w:rsid w:val="00E67A69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F005C5"/>
    <w:rsid w:val="00F02271"/>
    <w:rsid w:val="00F03178"/>
    <w:rsid w:val="00F04D32"/>
    <w:rsid w:val="00F05929"/>
    <w:rsid w:val="00F0643F"/>
    <w:rsid w:val="00F06744"/>
    <w:rsid w:val="00F0681D"/>
    <w:rsid w:val="00F07D9E"/>
    <w:rsid w:val="00F07F93"/>
    <w:rsid w:val="00F10561"/>
    <w:rsid w:val="00F11578"/>
    <w:rsid w:val="00F11BC7"/>
    <w:rsid w:val="00F11FC4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D90"/>
    <w:rsid w:val="00F213A5"/>
    <w:rsid w:val="00F21A58"/>
    <w:rsid w:val="00F22F1D"/>
    <w:rsid w:val="00F23708"/>
    <w:rsid w:val="00F23E51"/>
    <w:rsid w:val="00F240EA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E0"/>
    <w:rsid w:val="00F36F55"/>
    <w:rsid w:val="00F37C93"/>
    <w:rsid w:val="00F37CA5"/>
    <w:rsid w:val="00F409FC"/>
    <w:rsid w:val="00F40BB8"/>
    <w:rsid w:val="00F40E3C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5AB"/>
    <w:rsid w:val="00F811D3"/>
    <w:rsid w:val="00F81EFB"/>
    <w:rsid w:val="00F828CA"/>
    <w:rsid w:val="00F82C87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D8"/>
    <w:rsid w:val="00FE550E"/>
    <w:rsid w:val="00FE5E19"/>
    <w:rsid w:val="00FE6405"/>
    <w:rsid w:val="00FE6ACD"/>
    <w:rsid w:val="00FE6D3B"/>
    <w:rsid w:val="00FE6DB4"/>
    <w:rsid w:val="00FF024E"/>
    <w:rsid w:val="00FF20CA"/>
    <w:rsid w:val="00FF37BF"/>
    <w:rsid w:val="00FF3F6F"/>
    <w:rsid w:val="00FF4436"/>
    <w:rsid w:val="00FF448E"/>
    <w:rsid w:val="00FF52D6"/>
    <w:rsid w:val="00FF54E3"/>
    <w:rsid w:val="00FF5A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FB52-5F2B-4360-B52F-DB207440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53</cp:revision>
  <cp:lastPrinted>2023-05-04T12:47:00Z</cp:lastPrinted>
  <dcterms:created xsi:type="dcterms:W3CDTF">2023-05-12T05:11:00Z</dcterms:created>
  <dcterms:modified xsi:type="dcterms:W3CDTF">2023-05-15T11:35:00Z</dcterms:modified>
</cp:coreProperties>
</file>