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C9" w:rsidRDefault="004A22C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FA3" w:rsidRDefault="00456FA3" w:rsidP="00456FA3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514350" cy="561975"/>
            <wp:effectExtent l="0" t="0" r="0" b="0"/>
            <wp:docPr id="2" name="Рисунок 2" descr="Описание: Описание: Александровское СП- 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Александровское СП- 1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</w:t>
      </w:r>
    </w:p>
    <w:p w:rsidR="00456FA3" w:rsidRDefault="00456FA3" w:rsidP="00456FA3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</w:p>
    <w:p w:rsidR="00456FA3" w:rsidRDefault="00456FA3" w:rsidP="00456FA3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Александровского сельского поселения</w:t>
      </w:r>
    </w:p>
    <w:p w:rsidR="00456FA3" w:rsidRDefault="00456FA3" w:rsidP="00456FA3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Усть-Лабинского района</w:t>
      </w:r>
    </w:p>
    <w:p w:rsidR="00456FA3" w:rsidRDefault="003244F9" w:rsidP="00456FA3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четвертого</w:t>
      </w:r>
      <w:r w:rsidR="00456FA3">
        <w:rPr>
          <w:rFonts w:ascii="Times New Roman" w:hAnsi="Times New Roman"/>
          <w:b/>
          <w:sz w:val="28"/>
        </w:rPr>
        <w:t xml:space="preserve"> созыва</w:t>
      </w:r>
    </w:p>
    <w:p w:rsidR="00456FA3" w:rsidRDefault="00456FA3" w:rsidP="00456FA3">
      <w:pPr>
        <w:pStyle w:val="1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456FA3" w:rsidRDefault="00456FA3" w:rsidP="00456FA3">
      <w:pPr>
        <w:pStyle w:val="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 Е Ш Е Н И Е</w:t>
      </w:r>
    </w:p>
    <w:p w:rsidR="004A22C9" w:rsidRDefault="004A22C9">
      <w:pPr>
        <w:spacing w:after="0" w:line="240" w:lineRule="auto"/>
        <w:rPr>
          <w:rFonts w:ascii="Times New Roman" w:hAnsi="Times New Roman" w:cs="Times New Roman"/>
          <w:color w:val="000000"/>
          <w:spacing w:val="20"/>
          <w:sz w:val="28"/>
          <w:szCs w:val="28"/>
          <w:lang w:eastAsia="ru-RU"/>
        </w:rPr>
      </w:pPr>
    </w:p>
    <w:p w:rsidR="004A22C9" w:rsidRDefault="00831701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10.03.2020</w:t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№ 2</w:t>
      </w:r>
    </w:p>
    <w:p w:rsidR="004A22C9" w:rsidRDefault="003244F9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х. Александровский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B41F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831701" w:rsidRPr="00831701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8</w:t>
      </w:r>
    </w:p>
    <w:p w:rsidR="004A22C9" w:rsidRDefault="004A2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22C9" w:rsidRDefault="00B41F53">
      <w:pPr>
        <w:spacing w:after="0" w:line="240" w:lineRule="auto"/>
        <w:ind w:left="567" w:right="566" w:firstLine="567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Совета </w:t>
      </w:r>
      <w:r w:rsidR="00646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Александровского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Усть-Лабинского района от </w:t>
      </w:r>
      <w:r w:rsidR="00646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24 ноября 2017 года № 5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(протокол № 53)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«Об установлении налога на имущество физических лиц на территории </w:t>
      </w:r>
      <w:r w:rsidR="00646FB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Александровского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Усть-Лабинского района»</w:t>
      </w:r>
    </w:p>
    <w:p w:rsidR="004A22C9" w:rsidRDefault="004A22C9">
      <w:pPr>
        <w:widowControl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4A22C9" w:rsidRPr="001A39E4" w:rsidRDefault="00B41F53">
      <w:pPr>
        <w:spacing w:after="0" w:line="240" w:lineRule="auto"/>
        <w:ind w:firstLine="567"/>
        <w:jc w:val="both"/>
      </w:pPr>
      <w:bookmarkStart w:id="0" w:name="_GoBack"/>
      <w:r w:rsidRPr="001A39E4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главой 32 Налогового кодекса Российской Федерации, Федеральным законом от 15 апреля 2019 года № 63-ФЗ «О внесении изменений в часть вторую Налогового кодекса Российской Федерации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</w:t>
      </w:r>
      <w:r w:rsidRPr="001A39E4">
        <w:rPr>
          <w:rFonts w:ascii="Times New Roman" w:hAnsi="Times New Roman" w:cs="Times New Roman"/>
          <w:sz w:val="28"/>
          <w:szCs w:val="28"/>
        </w:rPr>
        <w:t xml:space="preserve">, Федеральным законом от 29 сентября 2019 года № 325-ФЗ «О внесении изменений в части первую и вторую Налогового кодекса Российской Федерации», Федеральным законом от 29 сентября 2019 года № 321-ФЗ «О внесении изменений в часть вторую Налогового кодекса Российской Федерации», руководствуясь Уставом </w:t>
      </w:r>
      <w:r w:rsidR="00485E80" w:rsidRPr="001A39E4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A39E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района, Совет </w:t>
      </w:r>
      <w:r w:rsidR="00485E80" w:rsidRPr="001A39E4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A39E4">
        <w:rPr>
          <w:rFonts w:ascii="Times New Roman" w:hAnsi="Times New Roman" w:cs="Times New Roman"/>
          <w:sz w:val="28"/>
          <w:szCs w:val="28"/>
        </w:rPr>
        <w:t xml:space="preserve"> сельского пос</w:t>
      </w:r>
      <w:r w:rsidR="00485E80" w:rsidRPr="001A39E4">
        <w:rPr>
          <w:rFonts w:ascii="Times New Roman" w:hAnsi="Times New Roman" w:cs="Times New Roman"/>
          <w:sz w:val="28"/>
          <w:szCs w:val="28"/>
        </w:rPr>
        <w:t>еления Усть-Лабинского района реши</w:t>
      </w:r>
      <w:r w:rsidRPr="001A39E4">
        <w:rPr>
          <w:rFonts w:ascii="Times New Roman" w:hAnsi="Times New Roman" w:cs="Times New Roman"/>
          <w:sz w:val="28"/>
          <w:szCs w:val="28"/>
        </w:rPr>
        <w:t xml:space="preserve">л: </w:t>
      </w:r>
    </w:p>
    <w:p w:rsidR="004A22C9" w:rsidRPr="001A39E4" w:rsidRDefault="00B41F53" w:rsidP="00D95EEE">
      <w:pPr>
        <w:pStyle w:val="af"/>
        <w:numPr>
          <w:ilvl w:val="0"/>
          <w:numId w:val="1"/>
        </w:numPr>
        <w:tabs>
          <w:tab w:val="center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9E4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</w:t>
      </w:r>
      <w:r w:rsidR="00D95EEE" w:rsidRPr="001A39E4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A39E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от </w:t>
      </w:r>
      <w:r w:rsidR="00D95EEE" w:rsidRPr="001A39E4">
        <w:rPr>
          <w:rFonts w:ascii="Times New Roman" w:hAnsi="Times New Roman" w:cs="Times New Roman"/>
          <w:sz w:val="28"/>
          <w:szCs w:val="28"/>
        </w:rPr>
        <w:t xml:space="preserve">24 ноября 2017 года № 5 (протокол № 53) </w:t>
      </w:r>
      <w:r w:rsidRPr="001A39E4">
        <w:rPr>
          <w:rFonts w:ascii="Times New Roman" w:hAnsi="Times New Roman" w:cs="Times New Roman"/>
          <w:sz w:val="28"/>
          <w:szCs w:val="28"/>
        </w:rPr>
        <w:t xml:space="preserve">«Об установлении налога на имущество физических лиц на территории </w:t>
      </w:r>
      <w:r w:rsidR="00D95EEE" w:rsidRPr="001A39E4"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1A39E4"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района»:</w:t>
      </w:r>
    </w:p>
    <w:p w:rsidR="004A22C9" w:rsidRPr="001A39E4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E4">
        <w:rPr>
          <w:rFonts w:ascii="Times New Roman" w:hAnsi="Times New Roman" w:cs="Times New Roman"/>
          <w:sz w:val="28"/>
          <w:szCs w:val="28"/>
        </w:rPr>
        <w:t>1.1. Пункт 2 решения изложить в новой редакции:</w:t>
      </w:r>
    </w:p>
    <w:p w:rsidR="004A22C9" w:rsidRPr="001A39E4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9E4">
        <w:rPr>
          <w:rFonts w:ascii="Times New Roman" w:hAnsi="Times New Roman" w:cs="Times New Roman"/>
          <w:sz w:val="28"/>
          <w:szCs w:val="28"/>
          <w:lang w:eastAsia="ru-RU"/>
        </w:rPr>
        <w:t xml:space="preserve">«2.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</w:t>
      </w:r>
      <w:r w:rsidRPr="001A39E4">
        <w:rPr>
          <w:rFonts w:ascii="Times New Roman" w:hAnsi="Times New Roman" w:cs="Times New Roman"/>
          <w:sz w:val="28"/>
          <w:szCs w:val="28"/>
        </w:rPr>
        <w:t>1 января года</w:t>
      </w:r>
      <w:r w:rsidRPr="001A39E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1A39E4">
        <w:rPr>
          <w:rFonts w:ascii="Times New Roman" w:hAnsi="Times New Roman" w:cs="Times New Roman"/>
          <w:sz w:val="28"/>
          <w:szCs w:val="28"/>
          <w:lang w:eastAsia="ru-RU"/>
        </w:rPr>
        <w:t xml:space="preserve"> являющегося налоговым периодом, с учетом особенностей, предусмотренных статьей 403 Налогового кодекса Российской Федерации.».</w:t>
      </w:r>
    </w:p>
    <w:p w:rsidR="00C868A9" w:rsidRDefault="00B41F53" w:rsidP="00C868A9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E4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C868A9">
        <w:rPr>
          <w:rFonts w:ascii="Times New Roman" w:hAnsi="Times New Roman" w:cs="Times New Roman"/>
          <w:sz w:val="28"/>
          <w:szCs w:val="28"/>
        </w:rPr>
        <w:t>В подпункте 3 графы «Объекты налогообложения» строки 1 подпункта 3.2 пункта 3 Решения слова «, предоставленных» и «, дачного» исключить.</w:t>
      </w:r>
    </w:p>
    <w:p w:rsidR="004A22C9" w:rsidRPr="001A39E4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</w:pPr>
      <w:r w:rsidRPr="001A39E4">
        <w:rPr>
          <w:rFonts w:ascii="Times New Roman" w:hAnsi="Times New Roman" w:cs="Times New Roman"/>
          <w:sz w:val="28"/>
          <w:szCs w:val="28"/>
        </w:rPr>
        <w:t>1.3. Пункт 4 решения дополнить абзац</w:t>
      </w:r>
      <w:r w:rsidR="00B2071F" w:rsidRPr="001A39E4">
        <w:rPr>
          <w:rFonts w:ascii="Times New Roman" w:hAnsi="Times New Roman" w:cs="Times New Roman"/>
          <w:sz w:val="28"/>
          <w:szCs w:val="28"/>
        </w:rPr>
        <w:t>ем</w:t>
      </w:r>
      <w:r w:rsidRPr="001A39E4">
        <w:rPr>
          <w:rFonts w:ascii="Times New Roman" w:hAnsi="Times New Roman" w:cs="Times New Roman"/>
          <w:sz w:val="28"/>
          <w:szCs w:val="28"/>
        </w:rPr>
        <w:t xml:space="preserve"> вторым следующего содержания:</w:t>
      </w:r>
    </w:p>
    <w:p w:rsidR="004A22C9" w:rsidRPr="001A39E4" w:rsidRDefault="00B41F53" w:rsidP="00B2071F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E4">
        <w:rPr>
          <w:rFonts w:ascii="Times New Roman" w:hAnsi="Times New Roman" w:cs="Times New Roman"/>
          <w:sz w:val="28"/>
          <w:szCs w:val="28"/>
        </w:rPr>
        <w:t>«Уведомление о выбранных объектах налогообложения, в отношении которых предоставляется налоговая льгота, представляется налогоплательщиками - физическими лицами в налоговый орган по своему</w:t>
      </w:r>
      <w:r w:rsidR="00B2071F" w:rsidRPr="001A39E4">
        <w:rPr>
          <w:rFonts w:ascii="Times New Roman" w:hAnsi="Times New Roman" w:cs="Times New Roman"/>
          <w:sz w:val="28"/>
          <w:szCs w:val="28"/>
        </w:rPr>
        <w:t xml:space="preserve"> выбору в срок, установленный пунктом 7 статьи</w:t>
      </w:r>
      <w:r w:rsidRPr="001A39E4">
        <w:rPr>
          <w:rFonts w:ascii="Times New Roman" w:hAnsi="Times New Roman" w:cs="Times New Roman"/>
          <w:sz w:val="28"/>
          <w:szCs w:val="28"/>
        </w:rPr>
        <w:t xml:space="preserve"> 407 НК РФ. ».</w:t>
      </w:r>
    </w:p>
    <w:p w:rsidR="004A22C9" w:rsidRPr="001A39E4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E4">
        <w:rPr>
          <w:rFonts w:ascii="Times New Roman" w:hAnsi="Times New Roman" w:cs="Times New Roman"/>
          <w:sz w:val="28"/>
          <w:szCs w:val="28"/>
        </w:rPr>
        <w:t>1.4. Пункт 4 решения дополнить абзацем третьим следующего содержания:</w:t>
      </w:r>
    </w:p>
    <w:p w:rsidR="004A22C9" w:rsidRPr="001A39E4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39E4">
        <w:rPr>
          <w:rFonts w:ascii="Times New Roman" w:hAnsi="Times New Roman" w:cs="Times New Roman"/>
          <w:sz w:val="28"/>
          <w:szCs w:val="28"/>
        </w:rPr>
        <w:t>«Уведомление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услуг.».</w:t>
      </w:r>
      <w:bookmarkEnd w:id="0"/>
    </w:p>
    <w:p w:rsidR="004A22C9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r w:rsidR="00D93CFD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(</w:t>
      </w:r>
      <w:proofErr w:type="spellStart"/>
      <w:r w:rsidR="00D93CFD">
        <w:rPr>
          <w:rFonts w:ascii="Times New Roman" w:hAnsi="Times New Roman" w:cs="Times New Roman"/>
          <w:sz w:val="28"/>
          <w:szCs w:val="28"/>
        </w:rPr>
        <w:t>Локтионова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опубликовать настоящее решение в районной газете «Сельская новь» и разместить на официальном сайте </w:t>
      </w:r>
      <w:r w:rsidR="00D93CFD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Усть-Лабинского района в сети «Интернет».</w:t>
      </w:r>
    </w:p>
    <w:p w:rsidR="004A22C9" w:rsidRDefault="00B41F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93CFD">
        <w:rPr>
          <w:rFonts w:ascii="Times New Roman" w:hAnsi="Times New Roman" w:cs="Times New Roman"/>
          <w:sz w:val="28"/>
          <w:szCs w:val="28"/>
        </w:rPr>
        <w:t>Финансовому отделу администрации Александровского сельского поселения Усть-Лабинского района (Репина) направить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D93C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93CF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Межрайонную инспекцию Федеральной налоговой службы России № 14 по Краснодарскому краю для руководства в работе.</w:t>
      </w:r>
    </w:p>
    <w:p w:rsidR="004A22C9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Подпункты 1.1, 1.3 пункта 1 настоящего решения вступают в силу со дня его официального опубликования и распространяют свое действие на правоотношения, возникшие с 15 апреля 2019 года.</w:t>
      </w:r>
    </w:p>
    <w:p w:rsidR="004A22C9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Подпункты 1.2, 1.4 пункта 1 настоящего решения вступают в силу по истечении месяца со дня его официального опубликования, и распространяют свое действие на правоотношения, возникшие с 29 октября 2019 года.</w:t>
      </w:r>
    </w:p>
    <w:p w:rsidR="004A22C9" w:rsidRDefault="00B41F53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Пункты 2, 3 настоящего решения вступают в силу со дня его опубликования.</w:t>
      </w:r>
    </w:p>
    <w:p w:rsidR="004A22C9" w:rsidRDefault="004A22C9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2C9" w:rsidRDefault="004A22C9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2C9" w:rsidRDefault="004A22C9">
      <w:pPr>
        <w:tabs>
          <w:tab w:val="center" w:pos="4677"/>
          <w:tab w:val="left" w:pos="75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2C9" w:rsidRDefault="00D93CFD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D93CFD" w:rsidRDefault="00D93CFD">
      <w:pPr>
        <w:spacing w:after="0" w:line="240" w:lineRule="auto"/>
        <w:ind w:right="-23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 Александровского сельского</w:t>
      </w:r>
    </w:p>
    <w:p w:rsidR="00D93CFD" w:rsidRDefault="00D93CFD">
      <w:pPr>
        <w:spacing w:after="0" w:line="240" w:lineRule="auto"/>
        <w:ind w:right="-234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поселения Усть-Лабинского района                                            Я.И.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Локтионова</w:t>
      </w:r>
      <w:proofErr w:type="spellEnd"/>
    </w:p>
    <w:sectPr w:rsidR="00D93CFD">
      <w:headerReference w:type="first" r:id="rId8"/>
      <w:pgSz w:w="11906" w:h="16838"/>
      <w:pgMar w:top="1134" w:right="567" w:bottom="1134" w:left="1701" w:header="0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859" w:rsidRDefault="00992859">
      <w:pPr>
        <w:spacing w:after="0" w:line="240" w:lineRule="auto"/>
      </w:pPr>
      <w:r>
        <w:separator/>
      </w:r>
    </w:p>
  </w:endnote>
  <w:endnote w:type="continuationSeparator" w:id="0">
    <w:p w:rsidR="00992859" w:rsidRDefault="0099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859" w:rsidRDefault="00992859">
      <w:pPr>
        <w:spacing w:after="0" w:line="240" w:lineRule="auto"/>
      </w:pPr>
      <w:r>
        <w:separator/>
      </w:r>
    </w:p>
  </w:footnote>
  <w:footnote w:type="continuationSeparator" w:id="0">
    <w:p w:rsidR="00992859" w:rsidRDefault="0099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2C9" w:rsidRDefault="004A22C9" w:rsidP="003244F9">
    <w:pPr>
      <w:pStyle w:val="a4"/>
      <w:jc w:val="left"/>
      <w:rPr>
        <w:rFonts w:cs="Times New Roman"/>
      </w:rPr>
    </w:pPr>
  </w:p>
  <w:p w:rsidR="003244F9" w:rsidRDefault="003244F9" w:rsidP="003244F9">
    <w:pPr>
      <w:pStyle w:val="a4"/>
      <w:jc w:val="left"/>
      <w:rPr>
        <w:rFonts w:cs="Times New Roman"/>
      </w:rPr>
    </w:pPr>
  </w:p>
  <w:p w:rsidR="003244F9" w:rsidRDefault="003244F9" w:rsidP="003244F9">
    <w:pPr>
      <w:pStyle w:val="a4"/>
      <w:jc w:val="lef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773CB"/>
    <w:multiLevelType w:val="hybridMultilevel"/>
    <w:tmpl w:val="16D8BAF4"/>
    <w:lvl w:ilvl="0" w:tplc="58344BE6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2C9"/>
    <w:rsid w:val="00105A62"/>
    <w:rsid w:val="001A39E4"/>
    <w:rsid w:val="003244F9"/>
    <w:rsid w:val="00456FA3"/>
    <w:rsid w:val="00485E80"/>
    <w:rsid w:val="004A22C9"/>
    <w:rsid w:val="00646FBE"/>
    <w:rsid w:val="00831701"/>
    <w:rsid w:val="00905A04"/>
    <w:rsid w:val="00992859"/>
    <w:rsid w:val="00B2071F"/>
    <w:rsid w:val="00B41F53"/>
    <w:rsid w:val="00C868A9"/>
    <w:rsid w:val="00D93CFD"/>
    <w:rsid w:val="00D95EEE"/>
    <w:rsid w:val="00DC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87C4AB-8239-47B3-9A44-744D400A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5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locked/>
    <w:rsid w:val="002123CF"/>
    <w:rPr>
      <w:rFonts w:ascii="Arial" w:hAnsi="Arial" w:cs="Arial"/>
      <w:sz w:val="24"/>
      <w:szCs w:val="24"/>
    </w:rPr>
  </w:style>
  <w:style w:type="character" w:customStyle="1" w:styleId="a5">
    <w:name w:val="Нижний колонтитул Знак"/>
    <w:basedOn w:val="a0"/>
    <w:link w:val="a6"/>
    <w:uiPriority w:val="99"/>
    <w:qFormat/>
    <w:locked/>
    <w:rsid w:val="002123CF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8"/>
    <w:uiPriority w:val="99"/>
    <w:semiHidden/>
    <w:qFormat/>
    <w:locked/>
    <w:rsid w:val="00255C99"/>
    <w:rPr>
      <w:rFonts w:ascii="Tahoma" w:hAnsi="Tahoma" w:cs="Tahoma"/>
      <w:sz w:val="16"/>
      <w:szCs w:val="16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ae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rsid w:val="002123CF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List Paragraph"/>
    <w:basedOn w:val="a"/>
    <w:uiPriority w:val="99"/>
    <w:qFormat/>
    <w:rsid w:val="00C47E0C"/>
    <w:pPr>
      <w:ind w:left="720"/>
    </w:pPr>
  </w:style>
  <w:style w:type="paragraph" w:styleId="a8">
    <w:name w:val="Balloon Text"/>
    <w:basedOn w:val="a"/>
    <w:link w:val="a7"/>
    <w:uiPriority w:val="99"/>
    <w:semiHidden/>
    <w:qFormat/>
    <w:rsid w:val="00255C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uiPriority w:val="99"/>
    <w:qFormat/>
    <w:pPr>
      <w:suppressAutoHyphens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Курусканова И.П.</dc:creator>
  <dc:description/>
  <cp:lastModifiedBy>Асланян</cp:lastModifiedBy>
  <cp:revision>32</cp:revision>
  <cp:lastPrinted>2020-03-11T06:00:00Z</cp:lastPrinted>
  <dcterms:created xsi:type="dcterms:W3CDTF">2019-11-20T07:07:00Z</dcterms:created>
  <dcterms:modified xsi:type="dcterms:W3CDTF">2020-03-11T06:04:00Z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