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BD" w:rsidRPr="006875BD" w:rsidRDefault="006875BD" w:rsidP="00687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6875B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</w:rPr>
        <w:t>Информация</w:t>
      </w:r>
    </w:p>
    <w:p w:rsidR="006875BD" w:rsidRDefault="006875BD" w:rsidP="0068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</w:rPr>
      </w:pPr>
      <w:r w:rsidRPr="006875B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</w:rPr>
        <w:t xml:space="preserve">о </w:t>
      </w:r>
      <w:r w:rsidR="009716C4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</w:rPr>
        <w:t>стабилизации</w:t>
      </w:r>
      <w:r w:rsidRPr="006875B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</w:rPr>
        <w:t xml:space="preserve"> </w:t>
      </w:r>
      <w:r w:rsidR="009716C4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</w:rPr>
        <w:t>цен</w:t>
      </w:r>
      <w:r w:rsidRPr="006875B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</w:rPr>
        <w:t xml:space="preserve"> на </w:t>
      </w:r>
      <w:r w:rsidR="009716C4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</w:rPr>
        <w:t>отдельные виды социально значимых продуктов</w:t>
      </w:r>
      <w:r w:rsidRPr="006875B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</w:rPr>
        <w:t xml:space="preserve"> питания</w:t>
      </w:r>
      <w:r w:rsidR="009716C4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</w:rPr>
        <w:t xml:space="preserve"> в </w:t>
      </w:r>
      <w:r w:rsidRPr="006875B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</w:rPr>
        <w:t> </w:t>
      </w:r>
      <w:r w:rsidRPr="006875B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</w:rPr>
        <w:br/>
      </w:r>
      <w:r w:rsidR="009716C4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</w:rPr>
        <w:t>Краснодарском крае</w:t>
      </w:r>
      <w:r w:rsidRPr="006875B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</w:rPr>
        <w:t xml:space="preserve"> </w:t>
      </w:r>
    </w:p>
    <w:p w:rsidR="009716C4" w:rsidRPr="006875BD" w:rsidRDefault="009716C4" w:rsidP="006875BD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6875BD" w:rsidRPr="006875BD" w:rsidRDefault="006875BD" w:rsidP="0068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Российской Федерации от 23 декабря 2009 года № </w:t>
      </w:r>
      <w:hyperlink r:id="rId7" w:tgtFrame="_blank" w:history="1">
        <w:r w:rsidRPr="009716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№ 381-ФЗ</w:t>
        </w:r>
      </w:hyperlink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основах государственного регулирования торговой деятельности в Российской Федерации» утвердил механизм государственного регулирования цен на отдельные виды социально значимых продовольственных товаров.</w:t>
      </w:r>
    </w:p>
    <w:p w:rsidR="006875BD" w:rsidRPr="006875BD" w:rsidRDefault="006875BD" w:rsidP="0068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этим, Правительством Российской Федерации принято Постановление от 15 июля 2010 года № </w:t>
      </w:r>
      <w:hyperlink r:id="rId8" w:tgtFrame="_blank" w:tooltip="Первоначальный текст опубликован в издании " w:history="1">
        <w:r w:rsidRPr="009716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530 </w:t>
        </w:r>
      </w:hyperlink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определённого количества которых хозяйствующему субъекту, осуществляющему торговую деятельность, не допускается выплата вознаграждения».</w:t>
      </w:r>
    </w:p>
    <w:p w:rsidR="006875BD" w:rsidRPr="006875BD" w:rsidRDefault="006875BD" w:rsidP="0068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В указанном постановлении определено </w:t>
      </w:r>
      <w:hyperlink r:id="rId9" w:anchor="Перечень" w:tgtFrame="_blank" w:tooltip="Подробнее об этом..." w:history="1">
        <w:r w:rsidRPr="009716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24 наименования</w:t>
        </w:r>
      </w:hyperlink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продовольственных товаров первой необходимости, розничные цены на которые подлежат государственному регулированию, в том случае, если в течение 30 календарных дней подряд на территории субъекта Российской Федерации (в т.ч. Краснодарского края) рост розничных цен на перечисленные продовольственные товары составит 30 и более процентов, при этом предельные розничные цены подлежат установлению на срок не более 90 календарных дней.</w:t>
      </w:r>
    </w:p>
    <w:p w:rsidR="006875BD" w:rsidRPr="006875BD" w:rsidRDefault="006875BD" w:rsidP="0068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Краснодар</w:t>
      </w:r>
      <w:r w:rsidR="009716C4" w:rsidRPr="009716C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края</w:t>
      </w:r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обеспечивается исполнение распоряжения главы администрации (губернатора) Краснодарского края от 17 октября 2007 года </w:t>
      </w:r>
      <w:hyperlink r:id="rId10" w:tgtFrame="_blank" w:history="1">
        <w:r w:rsidRPr="009716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№ 900-р </w:t>
        </w:r>
      </w:hyperlink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«О стабилизации цен на отдельные виды социально значимых продуктов питания в Краснодарском крае» с учётом изменений и дополнений, внесённых распоряжением главы администрации (губернатора) Краснодарского края № 64-р от 16.02.2015, в соответствии с которым предприятиям розничной торговли рекомендовано осуществлять реализацию следующих социально значимых продуктов питания с применением торговой наценки в размере не выше 10%:</w:t>
      </w:r>
    </w:p>
    <w:p w:rsidR="006875BD" w:rsidRPr="006875BD" w:rsidRDefault="006875BD" w:rsidP="006875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anchor="kyri" w:history="1">
        <w:r w:rsidRPr="009716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куры замороженные</w:t>
        </w:r>
      </w:hyperlink>
      <w:r w:rsidRPr="009716C4">
        <w:rPr>
          <w:rFonts w:ascii="Times New Roman" w:eastAsia="Times New Roman" w:hAnsi="Times New Roman" w:cs="Times New Roman"/>
          <w:color w:val="000000"/>
          <w:sz w:val="24"/>
          <w:szCs w:val="24"/>
        </w:rPr>
        <w:t> (кроме куриных окоро</w:t>
      </w:r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ков) (не менее одного наименования);</w:t>
      </w:r>
    </w:p>
    <w:p w:rsidR="006875BD" w:rsidRPr="006875BD" w:rsidRDefault="006875BD" w:rsidP="006875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anchor="maslo" w:history="1">
        <w:r w:rsidRPr="009716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масло</w:t>
        </w:r>
      </w:hyperlink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 подсолнечное рафинированное дезодорированное фасованное (не менее одного наименования);</w:t>
      </w:r>
    </w:p>
    <w:p w:rsidR="006875BD" w:rsidRPr="006875BD" w:rsidRDefault="006875BD" w:rsidP="006875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anchor="moloko" w:history="1">
        <w:r w:rsidRPr="009716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молоко </w:t>
        </w:r>
      </w:hyperlink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питьевое 2,5% жирности в полиэтиленовом пакете;</w:t>
      </w:r>
    </w:p>
    <w:p w:rsidR="006875BD" w:rsidRPr="006875BD" w:rsidRDefault="006875BD" w:rsidP="006875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anchor="kefir" w:history="1">
        <w:r w:rsidRPr="009716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кефир </w:t>
        </w:r>
      </w:hyperlink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2,5% жирности в полиэтиленовом пакете;</w:t>
      </w:r>
    </w:p>
    <w:p w:rsidR="006875BD" w:rsidRPr="006875BD" w:rsidRDefault="006875BD" w:rsidP="006875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anchor="smetana" w:history="1">
        <w:r w:rsidRPr="009716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сметана </w:t>
        </w:r>
      </w:hyperlink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весовая и фасованная в полиэтиленовом пакете 20 % жирности;</w:t>
      </w:r>
    </w:p>
    <w:p w:rsidR="006875BD" w:rsidRPr="006875BD" w:rsidRDefault="006875BD" w:rsidP="006875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anchor="tvorog" w:history="1">
        <w:r w:rsidRPr="009716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творог </w:t>
        </w:r>
      </w:hyperlink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обезжиренный весовой и фасованный;</w:t>
      </w:r>
    </w:p>
    <w:p w:rsidR="006875BD" w:rsidRPr="006875BD" w:rsidRDefault="006875BD" w:rsidP="006875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anchor="yaico" w:history="1">
        <w:r w:rsidRPr="009716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яйца </w:t>
        </w:r>
      </w:hyperlink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куриные 1-й и 2-й категории (не менее одного наименования);</w:t>
      </w:r>
    </w:p>
    <w:p w:rsidR="006875BD" w:rsidRPr="006875BD" w:rsidRDefault="006875BD" w:rsidP="006875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anchor="sahar" w:history="1">
        <w:r w:rsidRPr="009716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сахар</w:t>
        </w:r>
      </w:hyperlink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-песок (не менее одного наименования);</w:t>
      </w:r>
    </w:p>
    <w:p w:rsidR="006875BD" w:rsidRPr="006875BD" w:rsidRDefault="006875BD" w:rsidP="006875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anchor="sol" w:history="1">
        <w:r w:rsidRPr="009716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соль </w:t>
        </w:r>
      </w:hyperlink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поваренная пищевая (не менее одного наименования);</w:t>
      </w:r>
    </w:p>
    <w:p w:rsidR="006875BD" w:rsidRPr="006875BD" w:rsidRDefault="006875BD" w:rsidP="006875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anchor="myka" w:history="1">
        <w:r w:rsidRPr="009716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мука </w:t>
        </w:r>
      </w:hyperlink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пшеничная высший сорт (не менее одного наименования);</w:t>
      </w:r>
    </w:p>
    <w:p w:rsidR="006875BD" w:rsidRPr="006875BD" w:rsidRDefault="006875BD" w:rsidP="006875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anchor="hleb" w:history="1">
        <w:r w:rsidRPr="009716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хлеб </w:t>
        </w:r>
      </w:hyperlink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формовой из муки 1 сорта;</w:t>
      </w:r>
    </w:p>
    <w:p w:rsidR="006875BD" w:rsidRPr="006875BD" w:rsidRDefault="006875BD" w:rsidP="006875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anchor="ris" w:history="1">
        <w:r w:rsidRPr="009716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рис </w:t>
        </w:r>
      </w:hyperlink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шлифованный (не менее одного наименования);</w:t>
      </w:r>
    </w:p>
    <w:p w:rsidR="006875BD" w:rsidRPr="006875BD" w:rsidRDefault="006875BD" w:rsidP="006875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anchor="grech" w:history="1">
        <w:r w:rsidRPr="009716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крупа  </w:t>
        </w:r>
      </w:hyperlink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гречневая</w:t>
      </w:r>
      <w:r w:rsidRPr="00971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71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75BD">
        <w:rPr>
          <w:rFonts w:ascii="Times New Roman" w:eastAsia="Times New Roman" w:hAnsi="Times New Roman" w:cs="Times New Roman"/>
          <w:color w:val="000000"/>
          <w:sz w:val="24"/>
          <w:szCs w:val="24"/>
        </w:rPr>
        <w:t>ядрица (не менее одного наименования).</w:t>
      </w:r>
    </w:p>
    <w:p w:rsidR="00000000" w:rsidRPr="009716C4" w:rsidRDefault="00A75690">
      <w:pPr>
        <w:rPr>
          <w:rFonts w:ascii="Times New Roman" w:hAnsi="Times New Roman" w:cs="Times New Roman"/>
          <w:sz w:val="24"/>
          <w:szCs w:val="24"/>
        </w:rPr>
      </w:pPr>
    </w:p>
    <w:p w:rsidR="00D02CC5" w:rsidRDefault="00D02CC5" w:rsidP="00D02CC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Александровского сельского </w:t>
      </w:r>
    </w:p>
    <w:p w:rsidR="009716C4" w:rsidRDefault="00D02CC5" w:rsidP="00D02CC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 Усть-Лабинского района</w:t>
      </w:r>
    </w:p>
    <w:p w:rsidR="006875BD" w:rsidRPr="009716C4" w:rsidRDefault="006875BD" w:rsidP="00D02C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875BD" w:rsidRPr="009716C4" w:rsidSect="00D02CC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90" w:rsidRDefault="00A75690" w:rsidP="009716C4">
      <w:pPr>
        <w:spacing w:after="0" w:line="240" w:lineRule="auto"/>
      </w:pPr>
      <w:r>
        <w:separator/>
      </w:r>
    </w:p>
  </w:endnote>
  <w:endnote w:type="continuationSeparator" w:id="1">
    <w:p w:rsidR="00A75690" w:rsidRDefault="00A75690" w:rsidP="0097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90" w:rsidRDefault="00A75690" w:rsidP="009716C4">
      <w:pPr>
        <w:spacing w:after="0" w:line="240" w:lineRule="auto"/>
      </w:pPr>
      <w:r>
        <w:separator/>
      </w:r>
    </w:p>
  </w:footnote>
  <w:footnote w:type="continuationSeparator" w:id="1">
    <w:p w:rsidR="00A75690" w:rsidRDefault="00A75690" w:rsidP="00971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3F48"/>
    <w:multiLevelType w:val="multilevel"/>
    <w:tmpl w:val="2E86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5BD"/>
    <w:rsid w:val="006875BD"/>
    <w:rsid w:val="009716C4"/>
    <w:rsid w:val="00A75690"/>
    <w:rsid w:val="00D0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75B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7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6C4"/>
  </w:style>
  <w:style w:type="paragraph" w:styleId="a7">
    <w:name w:val="footer"/>
    <w:basedOn w:val="a"/>
    <w:link w:val="a8"/>
    <w:uiPriority w:val="99"/>
    <w:semiHidden/>
    <w:unhideWhenUsed/>
    <w:rsid w:val="0097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1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d.ru/upravlenie-tsen-i-tarifov/normativ_doc/post_530_2010/" TargetMode="External"/><Relationship Id="rId13" Type="http://schemas.openxmlformats.org/officeDocument/2006/relationships/hyperlink" Target="http://krd.ru/upravlenie-tsen-i-tarifov/elektronnyy-sbornik-1-07-2013/roznichn_ceny_perv_neobhod" TargetMode="External"/><Relationship Id="rId18" Type="http://schemas.openxmlformats.org/officeDocument/2006/relationships/hyperlink" Target="http://krd.ru/upravlenie-tsen-i-tarifov/elektronnyy-sbornik-1-07-2013/roznichn_ceny_perv_neobho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d.ru/upravlenie-tsen-i-tarifov/elektronnyy-sbornik-1-07-2013/roznichn_ceny_perv_neobhod" TargetMode="External"/><Relationship Id="rId7" Type="http://schemas.openxmlformats.org/officeDocument/2006/relationships/hyperlink" Target="http://base.consultant.ru/cons/cgi/online.cgi?req=doc;base=LAW;n=173647;div=LAW;dst=100004,1;rnd=0.027923844656769115" TargetMode="External"/><Relationship Id="rId12" Type="http://schemas.openxmlformats.org/officeDocument/2006/relationships/hyperlink" Target="http://krd.ru/upravlenie-tsen-i-tarifov/elektronnyy-sbornik-1-07-2013/roznichn_ceny_perv_neobhod" TargetMode="External"/><Relationship Id="rId17" Type="http://schemas.openxmlformats.org/officeDocument/2006/relationships/hyperlink" Target="http://krd.ru/upravlenie-tsen-i-tarifov/elektronnyy-sbornik-1-07-2013/roznichn_ceny_perv_neobho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rd.ru/upravlenie-tsen-i-tarifov/elektronnyy-sbornik-1-07-2013/roznichn_ceny_perv_neobhod" TargetMode="External"/><Relationship Id="rId20" Type="http://schemas.openxmlformats.org/officeDocument/2006/relationships/hyperlink" Target="http://krd.ru/upravlenie-tsen-i-tarifov/elektronnyy-sbornik-1-07-2013/roznichn_ceny_perv_neobho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d.ru/upravlenie-tsen-i-tarifov/elektronnyy-sbornik-1-07-2013/roznichn_ceny_perv_neobho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krd.ru/upravlenie-tsen-i-tarifov/elektronnyy-sbornik-1-07-2013/roznichn_ceny_perv_neobhod" TargetMode="External"/><Relationship Id="rId23" Type="http://schemas.openxmlformats.org/officeDocument/2006/relationships/hyperlink" Target="http://krd.ru/upravlenie-tsen-i-tarifov/elektronnyy-sbornik-1-07-2013/roznichn_ceny_perv_neobhod" TargetMode="External"/><Relationship Id="rId10" Type="http://schemas.openxmlformats.org/officeDocument/2006/relationships/hyperlink" Target="http://krd.ru/upravlenie-tsen-i-tarifov/normativ_doc/rasp_900_p/" TargetMode="External"/><Relationship Id="rId19" Type="http://schemas.openxmlformats.org/officeDocument/2006/relationships/hyperlink" Target="http://krd.ru/upravlenie-tsen-i-tarifov/elektronnyy-sbornik-1-07-2013/roznichn_ceny_perv_neobh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d.ru/upravlenie-tsen-i-tarifov/normativ_doc/post_530_2010/" TargetMode="External"/><Relationship Id="rId14" Type="http://schemas.openxmlformats.org/officeDocument/2006/relationships/hyperlink" Target="http://krd.ru/upravlenie-tsen-i-tarifov/elektronnyy-sbornik-1-07-2013/roznichn_ceny_perv_neobhod" TargetMode="External"/><Relationship Id="rId22" Type="http://schemas.openxmlformats.org/officeDocument/2006/relationships/hyperlink" Target="http://krd.ru/upravlenie-tsen-i-tarifov/elektronnyy-sbornik-1-07-2013/roznichn_ceny_perv_neobh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2017-08-30T06:08:00Z</dcterms:created>
  <dcterms:modified xsi:type="dcterms:W3CDTF">2017-08-30T08:17:00Z</dcterms:modified>
</cp:coreProperties>
</file>