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96" w:rsidRDefault="007A5296" w:rsidP="007A5296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</w:p>
    <w:p w:rsidR="007A5296" w:rsidRPr="007A5296" w:rsidRDefault="007A5296" w:rsidP="007A5296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ПРЕСС-РЕЛИЗ</w:t>
      </w:r>
    </w:p>
    <w:p w:rsidR="007A5296" w:rsidRDefault="007A5296" w:rsidP="007A5296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</w:p>
    <w:p w:rsidR="007A5296" w:rsidRPr="007A5296" w:rsidRDefault="007A5296" w:rsidP="007A5296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 w:rsidRPr="007A5296">
        <w:rPr>
          <w:rFonts w:ascii="Segoe UI" w:hAnsi="Segoe UI" w:cs="Segoe UI"/>
          <w:b/>
          <w:sz w:val="32"/>
        </w:rPr>
        <w:t>Эксперты Кадастровой палаты разъяснили</w:t>
      </w:r>
      <w:r>
        <w:rPr>
          <w:rFonts w:ascii="Segoe UI" w:hAnsi="Segoe UI" w:cs="Segoe UI"/>
          <w:b/>
          <w:sz w:val="32"/>
        </w:rPr>
        <w:t>,</w:t>
      </w:r>
      <w:r w:rsidRPr="007A5296">
        <w:rPr>
          <w:rFonts w:ascii="Segoe UI" w:hAnsi="Segoe UI" w:cs="Segoe UI"/>
          <w:b/>
          <w:sz w:val="32"/>
        </w:rPr>
        <w:t xml:space="preserve"> </w:t>
      </w:r>
      <w:r>
        <w:rPr>
          <w:rFonts w:ascii="Segoe UI" w:hAnsi="Segoe UI" w:cs="Segoe UI"/>
          <w:b/>
          <w:sz w:val="32"/>
        </w:rPr>
        <w:t>для чего необходимо устанавливать частный сервитут</w:t>
      </w:r>
    </w:p>
    <w:p w:rsidR="007A5296" w:rsidRDefault="007A5296" w:rsidP="007A5296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-392430</wp:posOffset>
            </wp:positionH>
            <wp:positionV relativeFrom="paragraph">
              <wp:posOffset>370840</wp:posOffset>
            </wp:positionV>
            <wp:extent cx="2477135" cy="688975"/>
            <wp:effectExtent l="19050" t="0" r="0" b="0"/>
            <wp:wrapTight wrapText="bothSides">
              <wp:wrapPolygon edited="0">
                <wp:start x="-166" y="0"/>
                <wp:lineTo x="-166" y="20903"/>
                <wp:lineTo x="21594" y="20903"/>
                <wp:lineTo x="21594" y="0"/>
                <wp:lineTo x="-166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5296" w:rsidRPr="007A5296" w:rsidRDefault="007A5296" w:rsidP="007A5296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Представим: вы приобрели земельный участок, построили дом. Пришло время провести электричество и воду – и вдруг проблема. Коммуникации не подвести – мешает соседний участок. Проблему решит установление сервитута. Эксперты Федеральной кадастровой палаты рассказали, что это, как заключить соглашение о частном сервитуте и как его зарегистрировать.</w:t>
      </w:r>
    </w:p>
    <w:p w:rsidR="007A5296" w:rsidRPr="007A5296" w:rsidRDefault="007A5296" w:rsidP="007A5296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 </w:t>
      </w:r>
    </w:p>
    <w:p w:rsidR="007A5296" w:rsidRPr="007A5296" w:rsidRDefault="007A5296" w:rsidP="007A5296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7A5296">
        <w:rPr>
          <w:rFonts w:ascii="Segoe UI" w:hAnsi="Segoe UI" w:cs="Segoe UI"/>
          <w:b/>
          <w:sz w:val="24"/>
        </w:rPr>
        <w:t>Что такое сервитут?</w:t>
      </w:r>
    </w:p>
    <w:p w:rsidR="007A5296" w:rsidRPr="007A5296" w:rsidRDefault="007A5296" w:rsidP="007A5296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Сервитут – это право лица (лиц) на ограниченное пользование чужим земельным участком. Существует два вида сервитута: публичный и частный.</w:t>
      </w:r>
    </w:p>
    <w:p w:rsidR="007A5296" w:rsidRPr="007A5296" w:rsidRDefault="007A5296" w:rsidP="007A5296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Публичный сервитут устанавливается в целях обеспечения государственных или муниципальных нужд, а также нужд местного населения без изъятия земельных участков. Например, если попасть к водоему общественного пользования и его береговой полосе, к роднику или иному социально значимому объекту можно только через ваш участок, он может быть обременен правом прохода или проезда к этим объектам.</w:t>
      </w:r>
    </w:p>
    <w:p w:rsidR="007A5296" w:rsidRPr="007A5296" w:rsidRDefault="007A5296" w:rsidP="007A5296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Частный сервитут – когда проход и проезд к вашему участку возможен только через соседний участок.</w:t>
      </w:r>
    </w:p>
    <w:p w:rsidR="007A5296" w:rsidRPr="007A5296" w:rsidRDefault="007A5296" w:rsidP="007A5296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 </w:t>
      </w:r>
    </w:p>
    <w:p w:rsidR="007A5296" w:rsidRPr="007A5296" w:rsidRDefault="007A5296" w:rsidP="007A5296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7A5296">
        <w:rPr>
          <w:rFonts w:ascii="Segoe UI" w:hAnsi="Segoe UI" w:cs="Segoe UI"/>
          <w:b/>
          <w:sz w:val="24"/>
        </w:rPr>
        <w:t>Зачем нужен частный сервитут?</w:t>
      </w:r>
    </w:p>
    <w:p w:rsidR="007A5296" w:rsidRPr="007A5296" w:rsidRDefault="007A5296" w:rsidP="007A5296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для индивидуального доступа к жилищу, когда проход или проезд возможен только через соседний земельный участок.</w:t>
      </w:r>
    </w:p>
    <w:p w:rsidR="007A5296" w:rsidRPr="007A5296" w:rsidRDefault="007A5296" w:rsidP="007A5296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для обеспечения водоснабжения.</w:t>
      </w:r>
    </w:p>
    <w:p w:rsidR="007A5296" w:rsidRPr="007A5296" w:rsidRDefault="007A5296" w:rsidP="007A5296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для строительства, реконструкции и эксплуатации линий электропередач (связи), трубопроводов, автомобильных дорог и других линейных объектов;</w:t>
      </w:r>
    </w:p>
    <w:p w:rsidR="007A5296" w:rsidRPr="007A5296" w:rsidRDefault="007A5296" w:rsidP="007A5296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для обеспечения других нужд землевладельца.</w:t>
      </w:r>
    </w:p>
    <w:p w:rsidR="007A5296" w:rsidRPr="007A5296" w:rsidRDefault="007A5296" w:rsidP="007A5296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Таким образом, ограничение на объект недвижимости устанавливается в интересах конкретных лиц.</w:t>
      </w:r>
    </w:p>
    <w:p w:rsidR="007A5296" w:rsidRDefault="007A5296" w:rsidP="007A529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______________________________________________________________________________________________________</w:t>
      </w:r>
    </w:p>
    <w:p w:rsidR="007A5296" w:rsidRDefault="007A5296" w:rsidP="007A529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7A5296" w:rsidRDefault="007A5296" w:rsidP="007A529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7A5296" w:rsidRDefault="007A5296" w:rsidP="007A5296">
      <w:pPr>
        <w:pStyle w:val="a3"/>
        <w:spacing w:before="0" w:beforeAutospacing="0" w:after="0" w:afterAutospacing="0"/>
        <w:rPr>
          <w:rStyle w:val="a5"/>
          <w:rFonts w:eastAsiaTheme="minorEastAsia"/>
          <w:sz w:val="22"/>
          <w:szCs w:val="22"/>
        </w:rPr>
      </w:pPr>
    </w:p>
    <w:tbl>
      <w:tblPr>
        <w:tblStyle w:val="a6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797"/>
        <w:gridCol w:w="4355"/>
      </w:tblGrid>
      <w:tr w:rsidR="007A5296" w:rsidTr="00C573AC">
        <w:trPr>
          <w:jc w:val="center"/>
        </w:trPr>
        <w:tc>
          <w:tcPr>
            <w:tcW w:w="774" w:type="dxa"/>
            <w:hideMark/>
          </w:tcPr>
          <w:p w:rsidR="007A5296" w:rsidRDefault="007A5296" w:rsidP="00C573AC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 w:themeColor="hyperlink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6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A5296" w:rsidRDefault="007A5296" w:rsidP="00C573AC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hyperlink r:id="rId8" w:history="1">
              <w:r>
                <w:rPr>
                  <w:rStyle w:val="a5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  <w:hideMark/>
          </w:tcPr>
          <w:p w:rsidR="007A5296" w:rsidRDefault="007A5296" w:rsidP="00C573AC">
            <w:pPr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5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7A5296" w:rsidRDefault="007A5296" w:rsidP="00C573AC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https://www.instagram.com/kadastr_kuban</w:t>
            </w:r>
          </w:p>
        </w:tc>
      </w:tr>
      <w:tr w:rsidR="007A5296" w:rsidTr="00C573AC">
        <w:trPr>
          <w:jc w:val="center"/>
        </w:trPr>
        <w:tc>
          <w:tcPr>
            <w:tcW w:w="774" w:type="dxa"/>
            <w:hideMark/>
          </w:tcPr>
          <w:p w:rsidR="007A5296" w:rsidRDefault="007A5296" w:rsidP="00C573AC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8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A5296" w:rsidRDefault="007A5296" w:rsidP="00C573AC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  <w:hideMark/>
          </w:tcPr>
          <w:p w:rsidR="007A5296" w:rsidRDefault="007A5296" w:rsidP="00C573AC">
            <w:pPr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7A5296" w:rsidRDefault="007A5296" w:rsidP="00C573AC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https://t.me/kadastr_kuban</w:t>
            </w:r>
          </w:p>
        </w:tc>
      </w:tr>
    </w:tbl>
    <w:p w:rsidR="000D0657" w:rsidRDefault="000D0657"/>
    <w:sectPr w:rsidR="000D0657" w:rsidSect="007A52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5B9"/>
    <w:multiLevelType w:val="multilevel"/>
    <w:tmpl w:val="D7E6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83D18"/>
    <w:multiLevelType w:val="multilevel"/>
    <w:tmpl w:val="17D4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8357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A5296"/>
    <w:rsid w:val="000D0657"/>
    <w:rsid w:val="007A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2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A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52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5296"/>
    <w:rPr>
      <w:color w:val="0000FF"/>
      <w:u w:val="single"/>
    </w:rPr>
  </w:style>
  <w:style w:type="table" w:styleId="a6">
    <w:name w:val="Table Grid"/>
    <w:basedOn w:val="a1"/>
    <w:uiPriority w:val="59"/>
    <w:rsid w:val="007A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89723">
          <w:marLeft w:val="-129"/>
          <w:marRight w:val="-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3601">
              <w:marLeft w:val="21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8963">
          <w:marLeft w:val="-129"/>
          <w:marRight w:val="-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2</cp:revision>
  <dcterms:created xsi:type="dcterms:W3CDTF">2020-09-01T10:48:00Z</dcterms:created>
  <dcterms:modified xsi:type="dcterms:W3CDTF">2020-09-01T10:59:00Z</dcterms:modified>
</cp:coreProperties>
</file>